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A2F" w14:textId="23D422D6" w:rsidR="00C1515D" w:rsidRPr="00566A9B" w:rsidRDefault="00BE0786" w:rsidP="00107FB3">
      <w:pPr>
        <w:spacing w:after="120"/>
        <w:rPr>
          <w:rFonts w:asciiTheme="minorHAnsi" w:hAnsiTheme="minorHAnsi" w:cstheme="minorHAnsi"/>
          <w:b/>
          <w:i/>
          <w:sz w:val="40"/>
          <w:szCs w:val="40"/>
        </w:rPr>
      </w:pPr>
      <w:r w:rsidRPr="00566A9B">
        <w:rPr>
          <w:rFonts w:asciiTheme="minorHAnsi" w:hAnsiTheme="minorHAnsi" w:cstheme="minorHAnsi"/>
          <w:b/>
          <w:i/>
          <w:sz w:val="40"/>
          <w:szCs w:val="40"/>
        </w:rPr>
        <w:t>Occurrence Investigation Report</w:t>
      </w: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Look w:val="0000" w:firstRow="0" w:lastRow="0" w:firstColumn="0" w:lastColumn="0" w:noHBand="0" w:noVBand="0"/>
      </w:tblPr>
      <w:tblGrid>
        <w:gridCol w:w="9619"/>
      </w:tblGrid>
      <w:tr w:rsidR="00152299" w:rsidRPr="00C11DA0" w14:paraId="539632FF" w14:textId="77777777" w:rsidTr="00107FB3">
        <w:trPr>
          <w:trHeight w:val="204"/>
        </w:trPr>
        <w:tc>
          <w:tcPr>
            <w:tcW w:w="5000" w:type="pct"/>
            <w:tcBorders>
              <w:bottom w:val="nil"/>
            </w:tcBorders>
            <w:shd w:val="clear" w:color="auto" w:fill="002043"/>
          </w:tcPr>
          <w:p w14:paraId="1261F8E5" w14:textId="362B2D1A" w:rsidR="00152299" w:rsidRPr="00DF3B47" w:rsidRDefault="007F2941" w:rsidP="0027319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Why investigate?</w:t>
            </w:r>
          </w:p>
        </w:tc>
      </w:tr>
      <w:tr w:rsidR="00A964D3" w:rsidRPr="00C11DA0" w14:paraId="59742652" w14:textId="77777777" w:rsidTr="00107FB3">
        <w:trPr>
          <w:trHeight w:val="908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615793F9" w14:textId="6C53B96C" w:rsidR="00A95861" w:rsidRDefault="00C714BC" w:rsidP="00A9586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A safety investigation aims to provide certificate holders with the opportunity to determine the underlying causes of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Part 12 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reportable incident or accident. By identifying these factors, safety performance </w:t>
            </w:r>
            <w:r w:rsidR="00F64A75">
              <w:rPr>
                <w:rFonts w:asciiTheme="minorHAnsi" w:hAnsiTheme="minorHAnsi" w:cstheme="minorHAnsi"/>
                <w:sz w:val="18"/>
                <w:szCs w:val="18"/>
              </w:rPr>
              <w:t xml:space="preserve">can be enhanced 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and changes </w:t>
            </w:r>
            <w:r w:rsidR="00F64A75" w:rsidRPr="00C714BC">
              <w:rPr>
                <w:rFonts w:asciiTheme="minorHAnsi" w:hAnsiTheme="minorHAnsi" w:cstheme="minorHAnsi"/>
                <w:sz w:val="18"/>
                <w:szCs w:val="18"/>
              </w:rPr>
              <w:t>implement</w:t>
            </w:r>
            <w:r w:rsidR="00F64A75">
              <w:rPr>
                <w:rFonts w:asciiTheme="minorHAnsi" w:hAnsiTheme="minorHAnsi" w:cstheme="minorHAnsi"/>
                <w:sz w:val="18"/>
                <w:szCs w:val="18"/>
              </w:rPr>
              <w:t>ed</w:t>
            </w:r>
            <w:r w:rsidR="00F64A75"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that </w:t>
            </w:r>
            <w:r w:rsidR="00EE7FD1">
              <w:rPr>
                <w:rFonts w:asciiTheme="minorHAnsi" w:hAnsiTheme="minorHAnsi" w:cstheme="minorHAnsi"/>
                <w:sz w:val="18"/>
                <w:szCs w:val="18"/>
              </w:rPr>
              <w:t xml:space="preserve">prevent reoccurrence and 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>strengthen</w:t>
            </w:r>
            <w:r w:rsidR="00786FF4">
              <w:rPr>
                <w:rFonts w:asciiTheme="minorHAnsi" w:hAnsiTheme="minorHAnsi" w:cstheme="minorHAnsi"/>
                <w:sz w:val="18"/>
                <w:szCs w:val="18"/>
              </w:rPr>
              <w:t xml:space="preserve"> an organisation</w:t>
            </w:r>
            <w:r w:rsidR="00EE7FD1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="00786FF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 resilience against future safety risks. </w:t>
            </w:r>
          </w:p>
          <w:p w14:paraId="494AE65C" w14:textId="00135ADA" w:rsidR="00C714BC" w:rsidRPr="00C714BC" w:rsidRDefault="00C714BC" w:rsidP="00A9586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Additionally, </w:t>
            </w:r>
            <w:r w:rsidR="00A95861">
              <w:rPr>
                <w:rFonts w:asciiTheme="minorHAnsi" w:hAnsiTheme="minorHAnsi" w:cstheme="minorHAnsi"/>
                <w:sz w:val="18"/>
                <w:szCs w:val="18"/>
              </w:rPr>
              <w:t>safety investigations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 enable </w:t>
            </w:r>
            <w:r w:rsidR="00303AB7">
              <w:rPr>
                <w:rFonts w:asciiTheme="minorHAnsi" w:hAnsiTheme="minorHAnsi" w:cstheme="minorHAnsi"/>
                <w:sz w:val="18"/>
                <w:szCs w:val="18"/>
              </w:rPr>
              <w:t>the Civil Aviation Authority (</w:t>
            </w:r>
            <w:r w:rsidR="00A95861">
              <w:rPr>
                <w:rFonts w:asciiTheme="minorHAnsi" w:hAnsiTheme="minorHAnsi" w:cstheme="minorHAnsi"/>
                <w:sz w:val="18"/>
                <w:szCs w:val="18"/>
              </w:rPr>
              <w:t>CAA</w:t>
            </w:r>
            <w:r w:rsidR="00303AB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 to oversee the aviation </w:t>
            </w:r>
            <w:r w:rsidR="00A95861">
              <w:rPr>
                <w:rFonts w:asciiTheme="minorHAnsi" w:hAnsiTheme="minorHAnsi" w:cstheme="minorHAnsi"/>
                <w:sz w:val="18"/>
                <w:szCs w:val="18"/>
              </w:rPr>
              <w:t xml:space="preserve">sector as a whole 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 xml:space="preserve">and detect </w:t>
            </w:r>
            <w:r w:rsidR="000214EB"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Pr="00C714BC">
              <w:rPr>
                <w:rFonts w:asciiTheme="minorHAnsi" w:hAnsiTheme="minorHAnsi" w:cstheme="minorHAnsi"/>
                <w:sz w:val="18"/>
                <w:szCs w:val="18"/>
              </w:rPr>
              <w:t>emerging safety concerns.</w:t>
            </w:r>
            <w:r w:rsidR="008F4465"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The </w:t>
            </w:r>
            <w:r w:rsidR="00454AF5">
              <w:rPr>
                <w:rFonts w:asciiTheme="minorHAnsi" w:hAnsiTheme="minorHAnsi" w:cstheme="minorHAnsi"/>
                <w:sz w:val="18"/>
                <w:szCs w:val="18"/>
              </w:rPr>
              <w:t xml:space="preserve">Advisory Circular on participant </w:t>
            </w:r>
            <w:r w:rsidR="006D4FBF">
              <w:rPr>
                <w:rFonts w:asciiTheme="minorHAnsi" w:hAnsiTheme="minorHAnsi" w:cstheme="minorHAnsi"/>
                <w:sz w:val="18"/>
                <w:szCs w:val="18"/>
              </w:rPr>
              <w:t>occurrence investigation</w:t>
            </w:r>
            <w:r w:rsidR="00CB0F05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8F4465"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4FB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hyperlink r:id="rId11" w:history="1">
              <w:r w:rsidR="006D4FBF">
                <w:rPr>
                  <w:rFonts w:asciiTheme="minorHAnsi" w:hAnsiTheme="minorHAnsi" w:cstheme="minorHAnsi"/>
                  <w:color w:val="0000FF"/>
                  <w:sz w:val="18"/>
                  <w:szCs w:val="18"/>
                </w:rPr>
                <w:t>AC12-2</w:t>
              </w:r>
            </w:hyperlink>
            <w:r w:rsidR="006D4FBF" w:rsidRPr="006D4FBF">
              <w:rPr>
                <w:rFonts w:asciiTheme="minorHAnsi" w:hAnsiTheme="minorHAnsi" w:cstheme="minorHAnsi"/>
                <w:sz w:val="20"/>
              </w:rPr>
              <w:t>)</w:t>
            </w:r>
            <w:r w:rsidR="008F4465" w:rsidRPr="006D4FBF">
              <w:rPr>
                <w:rFonts w:asciiTheme="minorHAnsi" w:hAnsiTheme="minorHAnsi" w:cstheme="minorHAnsi"/>
                <w:color w:val="000000"/>
                <w:sz w:val="20"/>
              </w:rPr>
              <w:t xml:space="preserve"> give</w:t>
            </w:r>
            <w:r w:rsidR="006D4FBF" w:rsidRPr="006D4FBF"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  <w:r w:rsidR="008F4465" w:rsidRPr="00DF3B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F446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further </w:t>
            </w:r>
            <w:r w:rsidR="008F4465" w:rsidRPr="00DF3B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guidance on how to undertake a</w:t>
            </w:r>
            <w:r w:rsidR="008F446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safety</w:t>
            </w:r>
            <w:r w:rsidR="008F4465" w:rsidRPr="00DF3B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investigation.</w:t>
            </w:r>
          </w:p>
        </w:tc>
      </w:tr>
      <w:tr w:rsidR="0027319E" w:rsidRPr="00C11DA0" w14:paraId="231498BC" w14:textId="77777777" w:rsidTr="00107FB3">
        <w:trPr>
          <w:trHeight w:val="206"/>
        </w:trPr>
        <w:tc>
          <w:tcPr>
            <w:tcW w:w="5000" w:type="pct"/>
            <w:tcBorders>
              <w:bottom w:val="single" w:sz="8" w:space="0" w:color="002043"/>
            </w:tcBorders>
            <w:shd w:val="clear" w:color="auto" w:fill="002043"/>
          </w:tcPr>
          <w:p w14:paraId="0E3F07A2" w14:textId="5EE79300" w:rsidR="0027319E" w:rsidRPr="00DF3B47" w:rsidRDefault="003B1D65" w:rsidP="0027319E">
            <w:pPr>
              <w:spacing w:before="4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 xml:space="preserve">Filling in this </w:t>
            </w:r>
            <w:r w:rsidR="00525AEA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 xml:space="preserve">investigation </w:t>
            </w:r>
            <w: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none"/>
              </w:rPr>
              <w:t>report</w:t>
            </w:r>
          </w:p>
        </w:tc>
      </w:tr>
      <w:tr w:rsidR="0027319E" w:rsidRPr="00C11DA0" w14:paraId="467D4EF0" w14:textId="77777777" w:rsidTr="00107FB3">
        <w:trPr>
          <w:trHeight w:val="526"/>
        </w:trPr>
        <w:tc>
          <w:tcPr>
            <w:tcW w:w="5000" w:type="pct"/>
            <w:tcBorders>
              <w:bottom w:val="single" w:sz="4" w:space="0" w:color="002060"/>
            </w:tcBorders>
            <w:shd w:val="clear" w:color="auto" w:fill="auto"/>
          </w:tcPr>
          <w:p w14:paraId="60F55199" w14:textId="113ED099" w:rsidR="00BD301C" w:rsidRDefault="0027319E" w:rsidP="0027319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This investigation report form is designed to assist </w:t>
            </w:r>
            <w:r w:rsidR="00413C34">
              <w:rPr>
                <w:rFonts w:asciiTheme="minorHAnsi" w:hAnsiTheme="minorHAnsi" w:cstheme="minorHAnsi"/>
                <w:sz w:val="18"/>
                <w:szCs w:val="18"/>
              </w:rPr>
              <w:t>certificate holders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determin</w:t>
            </w:r>
            <w:r w:rsidR="00413C3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the cause</w:t>
            </w:r>
            <w:r w:rsidR="00413C3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413C3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F243C3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occurrence. </w:t>
            </w:r>
            <w:r w:rsidR="00413C34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F243C3">
              <w:rPr>
                <w:rFonts w:asciiTheme="minorHAnsi" w:hAnsiTheme="minorHAnsi" w:cstheme="minorHAnsi"/>
                <w:sz w:val="18"/>
                <w:szCs w:val="18"/>
              </w:rPr>
              <w:t xml:space="preserve">our 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>causal factor</w:t>
            </w:r>
            <w:r w:rsidR="00F243C3">
              <w:rPr>
                <w:rFonts w:asciiTheme="minorHAnsi" w:hAnsiTheme="minorHAnsi" w:cstheme="minorHAnsi"/>
                <w:sz w:val="18"/>
                <w:szCs w:val="18"/>
              </w:rPr>
              <w:t xml:space="preserve"> categories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 that most commonly underpin accidents and incidents in New Zealand aviation</w:t>
            </w:r>
            <w:r w:rsidR="00BE5EBE">
              <w:rPr>
                <w:rFonts w:asciiTheme="minorHAnsi" w:hAnsiTheme="minorHAnsi" w:cstheme="minorHAnsi"/>
                <w:sz w:val="18"/>
                <w:szCs w:val="18"/>
              </w:rPr>
              <w:t xml:space="preserve"> are listed below</w:t>
            </w:r>
            <w:r w:rsidRPr="00DF3B4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171D5E" w:rsidRPr="00171D5E">
              <w:rPr>
                <w:rFonts w:asciiTheme="minorHAnsi" w:hAnsiTheme="minorHAnsi" w:cstheme="minorHAnsi"/>
                <w:sz w:val="18"/>
                <w:szCs w:val="18"/>
              </w:rPr>
              <w:t>Each category of causation should be examined against what took place. Additionally, those factors which contributed to the occurrence should be explained.</w:t>
            </w:r>
          </w:p>
          <w:p w14:paraId="781F980D" w14:textId="1907727B" w:rsidR="0027319E" w:rsidRPr="00F27945" w:rsidRDefault="00BD301C" w:rsidP="0027319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="003F0B1D">
              <w:rPr>
                <w:rFonts w:asciiTheme="minorHAnsi" w:hAnsiTheme="minorHAnsi" w:cstheme="minorHAnsi"/>
                <w:sz w:val="18"/>
                <w:szCs w:val="18"/>
              </w:rPr>
              <w:t xml:space="preserve"> best support CAA </w:t>
            </w:r>
            <w:r w:rsidR="008060C5" w:rsidRPr="00F27945">
              <w:rPr>
                <w:rFonts w:asciiTheme="minorHAnsi" w:hAnsiTheme="minorHAnsi" w:cstheme="minorHAnsi"/>
                <w:sz w:val="18"/>
                <w:szCs w:val="18"/>
              </w:rPr>
              <w:t>and the sector improve the safety of the aviation system:</w:t>
            </w:r>
          </w:p>
          <w:p w14:paraId="2199F4A9" w14:textId="1429D7AE" w:rsidR="008060C5" w:rsidRPr="00F27945" w:rsidRDefault="004D12FB" w:rsidP="008060C5">
            <w:pPr>
              <w:pStyle w:val="Bodytex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>note the steps taken to mitigate any issue in section 7</w:t>
            </w:r>
            <w:r w:rsidR="005A51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 xml:space="preserve"> and</w:t>
            </w:r>
          </w:p>
          <w:p w14:paraId="7342DA85" w14:textId="77777777" w:rsidR="004D12FB" w:rsidRPr="00F27945" w:rsidRDefault="004D12FB" w:rsidP="008060C5">
            <w:pPr>
              <w:pStyle w:val="Bodytex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>list in section 8 any learnings identified during the investigation.</w:t>
            </w:r>
          </w:p>
          <w:p w14:paraId="6CF67898" w14:textId="65A5C567" w:rsidR="004D12FB" w:rsidRPr="008060C5" w:rsidRDefault="00BB0786" w:rsidP="004D12FB">
            <w:pPr>
              <w:pStyle w:val="Bodytext"/>
            </w:pP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>When complete,</w:t>
            </w:r>
            <w:r w:rsidRPr="00F2794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>email this form as soon</w:t>
            </w: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as possible to: </w:t>
            </w:r>
            <w:hyperlink r:id="rId12" w:history="1">
              <w:r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triage@caa.govt.nz</w:t>
              </w:r>
            </w:hyperlink>
            <w:r>
              <w:t>.</w:t>
            </w:r>
          </w:p>
        </w:tc>
      </w:tr>
    </w:tbl>
    <w:p w14:paraId="39D6D44C" w14:textId="0DF9652B" w:rsidR="00407507" w:rsidRPr="00DD5A87" w:rsidRDefault="00407507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2132"/>
        <w:gridCol w:w="2568"/>
        <w:gridCol w:w="2141"/>
        <w:gridCol w:w="2778"/>
      </w:tblGrid>
      <w:tr w:rsidR="00DD5A87" w:rsidRPr="00DB58D7" w14:paraId="285CDF90" w14:textId="77777777" w:rsidTr="00107FB3">
        <w:trPr>
          <w:cantSplit/>
          <w:trHeight w:val="408"/>
        </w:trPr>
        <w:tc>
          <w:tcPr>
            <w:tcW w:w="5000" w:type="pct"/>
            <w:gridSpan w:val="4"/>
            <w:shd w:val="clear" w:color="auto" w:fill="002043"/>
            <w:vAlign w:val="center"/>
          </w:tcPr>
          <w:p w14:paraId="53C42F71" w14:textId="724A7689" w:rsidR="00DD5A87" w:rsidRPr="004918EE" w:rsidRDefault="004918EE" w:rsidP="00D32E53">
            <w:pPr>
              <w:pStyle w:val="Bodytext"/>
              <w:spacing w:after="60"/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pPr>
            <w:r w:rsidRPr="004918EE">
              <w:rPr>
                <w:rFonts w:asciiTheme="minorHAnsi" w:hAnsiTheme="minorHAnsi" w:cstheme="minorHAnsi"/>
                <w:b/>
              </w:rPr>
              <w:t>1. Occurrence details</w:t>
            </w:r>
          </w:p>
        </w:tc>
      </w:tr>
      <w:tr w:rsidR="00F23360" w:rsidRPr="00DB58D7" w14:paraId="59D0B56D" w14:textId="77777777" w:rsidTr="00107FB3">
        <w:trPr>
          <w:cantSplit/>
          <w:trHeight w:val="340"/>
        </w:trPr>
        <w:tc>
          <w:tcPr>
            <w:tcW w:w="1108" w:type="pct"/>
            <w:shd w:val="clear" w:color="auto" w:fill="DDF0F9"/>
            <w:vAlign w:val="center"/>
          </w:tcPr>
          <w:p w14:paraId="783E90ED" w14:textId="33A7301B" w:rsidR="00F23360" w:rsidRDefault="00F23360" w:rsidP="00D32E53">
            <w:pPr>
              <w:spacing w:before="4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Occurrence date</w:t>
            </w:r>
            <w:r w:rsidRPr="008156D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5" w:type="pct"/>
            <w:vAlign w:val="center"/>
          </w:tcPr>
          <w:p w14:paraId="134AD534" w14:textId="44DCA7B2" w:rsidR="00F23360" w:rsidRDefault="00F23360" w:rsidP="00D32E53">
            <w:pPr>
              <w:pStyle w:val="Bodytext"/>
              <w:spacing w:after="6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3" w:type="pct"/>
            <w:shd w:val="clear" w:color="auto" w:fill="DDF0F9"/>
            <w:vAlign w:val="center"/>
          </w:tcPr>
          <w:p w14:paraId="38E1DE2B" w14:textId="3D46A6A2" w:rsidR="00F23360" w:rsidRDefault="00F23360" w:rsidP="00D32E53">
            <w:pPr>
              <w:pStyle w:val="Bodytext"/>
              <w:spacing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Location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C14ECE4" w14:textId="5A737AD4" w:rsidR="00F23360" w:rsidRPr="00054EA5" w:rsidRDefault="00F23360" w:rsidP="00D32E53">
            <w:pPr>
              <w:pStyle w:val="Bodytext"/>
              <w:spacing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40E3E" w:rsidRPr="00DB58D7" w14:paraId="793DEFED" w14:textId="77777777" w:rsidTr="00107FB3">
        <w:trPr>
          <w:cantSplit/>
          <w:trHeight w:val="340"/>
        </w:trPr>
        <w:tc>
          <w:tcPr>
            <w:tcW w:w="1108" w:type="pct"/>
            <w:shd w:val="clear" w:color="auto" w:fill="DDF0F9"/>
            <w:vAlign w:val="center"/>
          </w:tcPr>
          <w:p w14:paraId="090F9D5C" w14:textId="454B2095" w:rsidR="00A40E3E" w:rsidRDefault="006C7D2C" w:rsidP="00A40E3E">
            <w:pPr>
              <w:spacing w:before="4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Aircraft make and model </w:t>
            </w:r>
          </w:p>
        </w:tc>
        <w:tc>
          <w:tcPr>
            <w:tcW w:w="1335" w:type="pct"/>
            <w:vAlign w:val="center"/>
          </w:tcPr>
          <w:p w14:paraId="371476B0" w14:textId="75E5BA0E" w:rsidR="00A40E3E" w:rsidRDefault="006C7D2C" w:rsidP="00A40E3E">
            <w:pPr>
              <w:pStyle w:val="Bodytext"/>
              <w:spacing w:after="6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3" w:type="pct"/>
            <w:shd w:val="clear" w:color="auto" w:fill="DDF0F9"/>
            <w:vAlign w:val="center"/>
          </w:tcPr>
          <w:p w14:paraId="271A147B" w14:textId="6E2DC067" w:rsidR="00A40E3E" w:rsidRDefault="006C7D2C" w:rsidP="00A40E3E">
            <w:pPr>
              <w:pStyle w:val="Bodytext"/>
              <w:spacing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Aircraft registration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2E9084A8" w14:textId="7D77BEF5" w:rsidR="00A40E3E" w:rsidRPr="00054EA5" w:rsidRDefault="006C7D2C" w:rsidP="00A40E3E">
            <w:pPr>
              <w:pStyle w:val="Bodytext"/>
              <w:spacing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 xml:space="preserve">ZK - 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D3EB4" w:rsidRPr="00DB58D7" w14:paraId="403DCD5F" w14:textId="77777777" w:rsidTr="00107FB3">
        <w:trPr>
          <w:cantSplit/>
          <w:trHeight w:val="340"/>
        </w:trPr>
        <w:tc>
          <w:tcPr>
            <w:tcW w:w="1108" w:type="pct"/>
            <w:shd w:val="clear" w:color="auto" w:fill="DDF0F9"/>
            <w:vAlign w:val="center"/>
          </w:tcPr>
          <w:p w14:paraId="5952471E" w14:textId="64537E90" w:rsidR="007D3EB4" w:rsidRPr="008156D5" w:rsidRDefault="007D3EB4" w:rsidP="007D3EB4">
            <w:pPr>
              <w:spacing w:before="4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CAA participant no.</w:t>
            </w:r>
          </w:p>
        </w:tc>
        <w:tc>
          <w:tcPr>
            <w:tcW w:w="1335" w:type="pct"/>
            <w:vAlign w:val="center"/>
          </w:tcPr>
          <w:p w14:paraId="447F2071" w14:textId="4E006ED9" w:rsidR="007D3EB4" w:rsidRPr="005B5B09" w:rsidRDefault="007D3EB4" w:rsidP="007D3EB4">
            <w:pPr>
              <w:pStyle w:val="Bodytext"/>
              <w:spacing w:after="6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3" w:type="pct"/>
            <w:shd w:val="clear" w:color="auto" w:fill="DDF0F9"/>
            <w:vAlign w:val="center"/>
          </w:tcPr>
          <w:p w14:paraId="4B44DAFD" w14:textId="38E746E3" w:rsidR="007D3EB4" w:rsidRPr="0095333F" w:rsidRDefault="001F164C" w:rsidP="007D3EB4">
            <w:pPr>
              <w:pStyle w:val="Bodytext"/>
              <w:spacing w:after="60"/>
              <w:rPr>
                <w:rFonts w:asciiTheme="minorHAnsi" w:hAnsiTheme="minorHAnsi" w:cstheme="minorHAnsi"/>
                <w:strike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CAA occurrence report no. </w:t>
            </w:r>
            <w:r w:rsidRPr="001F164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(if known)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61F2F214" w14:textId="6EDE4995" w:rsidR="007D3EB4" w:rsidRPr="0095333F" w:rsidRDefault="007D3EB4" w:rsidP="007D3EB4">
            <w:pPr>
              <w:pStyle w:val="Bodytext"/>
              <w:spacing w:after="60"/>
              <w:rPr>
                <w:rFonts w:asciiTheme="minorHAnsi" w:hAnsiTheme="minorHAnsi" w:cstheme="minorHAnsi"/>
                <w:strike/>
                <w:noProof/>
                <w:sz w:val="18"/>
                <w:szCs w:val="18"/>
                <w:shd w:val="clear" w:color="auto" w:fill="FFFFFF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D3EB4" w:rsidRPr="00DB58D7" w14:paraId="319E4E74" w14:textId="77777777" w:rsidTr="00107FB3">
        <w:trPr>
          <w:cantSplit/>
          <w:trHeight w:val="340"/>
        </w:trPr>
        <w:tc>
          <w:tcPr>
            <w:tcW w:w="1108" w:type="pct"/>
            <w:shd w:val="clear" w:color="auto" w:fill="DDF0F9"/>
            <w:vAlign w:val="center"/>
          </w:tcPr>
          <w:p w14:paraId="5C40D8F3" w14:textId="5434A11C" w:rsidR="007D3EB4" w:rsidRDefault="007D3EB4" w:rsidP="007D3EB4">
            <w:pPr>
              <w:spacing w:before="4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Organisation/reporter name</w:t>
            </w:r>
          </w:p>
        </w:tc>
        <w:tc>
          <w:tcPr>
            <w:tcW w:w="1335" w:type="pct"/>
            <w:vAlign w:val="center"/>
          </w:tcPr>
          <w:p w14:paraId="3ECFB885" w14:textId="02158917" w:rsidR="007D3EB4" w:rsidRPr="00054EA5" w:rsidRDefault="007D3EB4" w:rsidP="007D3EB4">
            <w:pPr>
              <w:pStyle w:val="Bodytext"/>
              <w:spacing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3" w:type="pct"/>
            <w:shd w:val="clear" w:color="auto" w:fill="DDF0F9"/>
            <w:vAlign w:val="center"/>
          </w:tcPr>
          <w:p w14:paraId="41E6A2C7" w14:textId="1B97383A" w:rsidR="007D3EB4" w:rsidRDefault="001F164C" w:rsidP="007D3EB4">
            <w:pPr>
              <w:pStyle w:val="Bodytext"/>
              <w:spacing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Phone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7FF8BAD" w14:textId="16EB857D" w:rsidR="007D3EB4" w:rsidRPr="00054EA5" w:rsidRDefault="001F164C" w:rsidP="007D3EB4">
            <w:pPr>
              <w:pStyle w:val="Bodytext"/>
              <w:spacing w:after="6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90F9F8D" w14:textId="78EEEC0D" w:rsidR="006F5994" w:rsidRPr="00C048EB" w:rsidRDefault="006F5994" w:rsidP="00C048EB">
      <w:pPr>
        <w:pStyle w:val="Bodytext"/>
        <w:widowControl w:val="0"/>
        <w:spacing w:before="0"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9619"/>
      </w:tblGrid>
      <w:tr w:rsidR="00C048EB" w:rsidRPr="00DB58D7" w14:paraId="0E45C676" w14:textId="77777777" w:rsidTr="00107FB3">
        <w:trPr>
          <w:cantSplit/>
          <w:trHeight w:val="408"/>
        </w:trPr>
        <w:tc>
          <w:tcPr>
            <w:tcW w:w="5000" w:type="pct"/>
            <w:shd w:val="clear" w:color="auto" w:fill="002043"/>
          </w:tcPr>
          <w:p w14:paraId="4A287CBA" w14:textId="78D074F2" w:rsidR="00C048EB" w:rsidRPr="00707DD4" w:rsidRDefault="00C048EB" w:rsidP="00967B6D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What happened and why?</w:t>
            </w:r>
          </w:p>
        </w:tc>
      </w:tr>
      <w:tr w:rsidR="006F5994" w:rsidRPr="00DB58D7" w14:paraId="2DAC04D7" w14:textId="77777777" w:rsidTr="00107FB3">
        <w:trPr>
          <w:cantSplit/>
          <w:trHeight w:val="340"/>
        </w:trPr>
        <w:tc>
          <w:tcPr>
            <w:tcW w:w="5000" w:type="pct"/>
            <w:shd w:val="clear" w:color="auto" w:fill="DDF0F9"/>
          </w:tcPr>
          <w:p w14:paraId="7759089A" w14:textId="3C6CFF94" w:rsidR="006F5994" w:rsidRPr="00707DD4" w:rsidRDefault="00303AB7" w:rsidP="00967B6D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93E91"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rovide </w:t>
            </w:r>
            <w:proofErr w:type="gramStart"/>
            <w:r w:rsidR="00593E91" w:rsidRPr="00707DD4">
              <w:rPr>
                <w:rFonts w:asciiTheme="minorHAnsi" w:hAnsiTheme="minorHAnsi" w:cstheme="minorHAnsi"/>
                <w:sz w:val="18"/>
                <w:szCs w:val="18"/>
              </w:rPr>
              <w:t>a brief summary</w:t>
            </w:r>
            <w:proofErr w:type="gramEnd"/>
            <w:r w:rsidR="00593E91"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of the occurrence</w:t>
            </w:r>
          </w:p>
        </w:tc>
      </w:tr>
      <w:tr w:rsidR="00593E91" w:rsidRPr="00DB58D7" w14:paraId="014A6FE7" w14:textId="77777777" w:rsidTr="00107FB3">
        <w:trPr>
          <w:cantSplit/>
          <w:trHeight w:val="5592"/>
        </w:trPr>
        <w:tc>
          <w:tcPr>
            <w:tcW w:w="5000" w:type="pct"/>
            <w:shd w:val="clear" w:color="auto" w:fill="auto"/>
          </w:tcPr>
          <w:p w14:paraId="3B42808D" w14:textId="40BC16E4" w:rsidR="00593E91" w:rsidRPr="006F5994" w:rsidRDefault="00593E91" w:rsidP="00593E91">
            <w:pPr>
              <w:pStyle w:val="Bodytext"/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172D998" w14:textId="1AB7D098" w:rsidR="006F5994" w:rsidRDefault="006F5994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2381"/>
        <w:gridCol w:w="2428"/>
        <w:gridCol w:w="2405"/>
        <w:gridCol w:w="2405"/>
      </w:tblGrid>
      <w:tr w:rsidR="00076E8A" w:rsidRPr="00DB58D7" w14:paraId="644822C8" w14:textId="77777777" w:rsidTr="00107FB3">
        <w:trPr>
          <w:cantSplit/>
          <w:trHeight w:val="408"/>
        </w:trPr>
        <w:tc>
          <w:tcPr>
            <w:tcW w:w="5000" w:type="pct"/>
            <w:gridSpan w:val="4"/>
            <w:shd w:val="clear" w:color="auto" w:fill="002043"/>
          </w:tcPr>
          <w:p w14:paraId="602AC804" w14:textId="7A36341F" w:rsidR="00076E8A" w:rsidRPr="00707DD4" w:rsidRDefault="00076E8A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F26CE2">
              <w:rPr>
                <w:rFonts w:asciiTheme="minorHAnsi" w:hAnsiTheme="minorHAnsi" w:cstheme="minorHAnsi"/>
                <w:b/>
              </w:rPr>
              <w:t xml:space="preserve">Causal factor 1: </w:t>
            </w:r>
            <w:r>
              <w:rPr>
                <w:rFonts w:asciiTheme="minorHAnsi" w:hAnsiTheme="minorHAnsi" w:cstheme="minorHAnsi"/>
                <w:b/>
              </w:rPr>
              <w:t>Human factors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6724A4" w:rsidRPr="006724A4">
              <w:rPr>
                <w:rFonts w:asciiTheme="minorHAnsi" w:hAnsiTheme="minorHAnsi" w:cstheme="minorHAnsi"/>
                <w:b/>
              </w:rPr>
              <w:t xml:space="preserve">– </w:t>
            </w:r>
            <w:r w:rsidR="006724A4" w:rsidRPr="006724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Factors related to human performance, decision-making, situational awareness,</w:t>
            </w:r>
            <w:r w:rsidR="006724A4" w:rsidRPr="006724A4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18"/>
              </w:rPr>
              <w:t xml:space="preserve"> </w:t>
            </w:r>
            <w:r w:rsidR="006724A4" w:rsidRPr="006724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etc</w:t>
            </w:r>
            <w:r w:rsidR="00F26CE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5B4251" w:rsidRPr="00DB58D7" w14:paraId="06D822A3" w14:textId="77777777" w:rsidTr="00107FB3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</w:tcPr>
          <w:p w14:paraId="366CCBED" w14:textId="62CFB287" w:rsidR="005B4251" w:rsidRPr="00707DD4" w:rsidRDefault="00977D66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Consider the factors below and</w:t>
            </w:r>
            <w:r w:rsidR="005B4251"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indicate if any may have contributed to the occurrence</w:t>
            </w:r>
          </w:p>
        </w:tc>
      </w:tr>
      <w:tr w:rsidR="000A387D" w:rsidRPr="00DB58D7" w14:paraId="31D4065A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33B7220A" w14:textId="732FECA6" w:rsidR="000A387D" w:rsidRPr="006F5994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6517457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A387D" w:rsidRPr="000C54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0A387D" w:rsidRPr="000C54C7">
              <w:rPr>
                <w:rFonts w:asciiTheme="minorHAnsi" w:hAnsiTheme="minorHAnsi" w:cstheme="minorHAnsi"/>
                <w:sz w:val="18"/>
                <w:szCs w:val="18"/>
              </w:rPr>
              <w:t>Decision-making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13A1B81F" w14:textId="39E1D63F" w:rsidR="000A387D" w:rsidRPr="006F5994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9536070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A387D">
              <w:rPr>
                <w:rFonts w:asciiTheme="minorHAnsi" w:hAnsiTheme="minorHAnsi" w:cstheme="minorHAnsi"/>
                <w:sz w:val="18"/>
                <w:szCs w:val="18"/>
              </w:rPr>
              <w:t xml:space="preserve"> Situational awareness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E21329C" w14:textId="5EB482AD" w:rsidR="000A387D" w:rsidRPr="006F5994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9301779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4A6A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A6A04">
              <w:rPr>
                <w:rFonts w:asciiTheme="minorHAnsi" w:hAnsiTheme="minorHAnsi" w:cstheme="minorHAnsi"/>
                <w:sz w:val="18"/>
                <w:szCs w:val="18"/>
              </w:rPr>
              <w:t xml:space="preserve"> Flight/mission planning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98581DF" w14:textId="017F4D8E" w:rsidR="000A387D" w:rsidRPr="006F5994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4736359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A6A04">
              <w:rPr>
                <w:rFonts w:asciiTheme="minorHAnsi" w:hAnsiTheme="minorHAnsi" w:cstheme="minorHAnsi"/>
                <w:sz w:val="18"/>
                <w:szCs w:val="18"/>
              </w:rPr>
              <w:t xml:space="preserve"> Communication</w:t>
            </w:r>
          </w:p>
        </w:tc>
      </w:tr>
      <w:tr w:rsidR="000C54C7" w:rsidRPr="00DB58D7" w14:paraId="4CBCBCF2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2B643D43" w14:textId="67C98B76" w:rsidR="000C54C7" w:rsidRPr="000C54C7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0504717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Operating experience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3F8F0709" w14:textId="2A97B9BD" w:rsidR="000C54C7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055006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0DB9FC" w14:textId="7F24FE9B" w:rsidR="000C54C7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6207536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Fatigue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2A4F0F5" w14:textId="19A8A124" w:rsidR="000C54C7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9663647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Flight discipline</w:t>
            </w:r>
          </w:p>
        </w:tc>
      </w:tr>
      <w:tr w:rsidR="000C54C7" w:rsidRPr="00DB58D7" w14:paraId="088DB64C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5930591B" w14:textId="6006B48C" w:rsidR="000C54C7" w:rsidRPr="005E6B5A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0732674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Distraction</w:t>
            </w:r>
          </w:p>
        </w:tc>
        <w:tc>
          <w:tcPr>
            <w:tcW w:w="3762" w:type="pct"/>
            <w:gridSpan w:val="3"/>
            <w:shd w:val="clear" w:color="auto" w:fill="auto"/>
            <w:vAlign w:val="center"/>
          </w:tcPr>
          <w:p w14:paraId="13E30D9B" w14:textId="3A452C81" w:rsidR="000C54C7" w:rsidRPr="005E6B5A" w:rsidRDefault="00547BD0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5360061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C797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C54C7" w:rsidRPr="00DB58D7" w14:paraId="79E9370D" w14:textId="77777777" w:rsidTr="00107FB3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  <w:vAlign w:val="center"/>
          </w:tcPr>
          <w:p w14:paraId="383F92A3" w14:textId="7128AEF5" w:rsidR="000C54C7" w:rsidRPr="00707DD4" w:rsidRDefault="00922355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Explain</w:t>
            </w:r>
            <w:r w:rsidR="000C54C7"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how human factors may have contributed to the occurrence</w:t>
            </w:r>
          </w:p>
        </w:tc>
      </w:tr>
      <w:tr w:rsidR="000C54C7" w:rsidRPr="00DB58D7" w14:paraId="7D63475B" w14:textId="77777777" w:rsidTr="00107FB3">
        <w:trPr>
          <w:cantSplit/>
          <w:trHeight w:val="1862"/>
        </w:trPr>
        <w:tc>
          <w:tcPr>
            <w:tcW w:w="5000" w:type="pct"/>
            <w:gridSpan w:val="4"/>
            <w:shd w:val="clear" w:color="auto" w:fill="auto"/>
          </w:tcPr>
          <w:p w14:paraId="599D2A0E" w14:textId="24DD0E4C" w:rsidR="000C54C7" w:rsidRDefault="000C54C7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B7F39F6" w14:textId="6ACC1150" w:rsidR="000C54C7" w:rsidRDefault="000C54C7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3240"/>
        <w:gridCol w:w="3172"/>
        <w:gridCol w:w="3207"/>
      </w:tblGrid>
      <w:tr w:rsidR="00076E8A" w:rsidRPr="00DB58D7" w14:paraId="00887EEC" w14:textId="77777777" w:rsidTr="00107FB3">
        <w:trPr>
          <w:cantSplit/>
          <w:trHeight w:val="408"/>
        </w:trPr>
        <w:tc>
          <w:tcPr>
            <w:tcW w:w="5000" w:type="pct"/>
            <w:gridSpan w:val="3"/>
            <w:shd w:val="clear" w:color="auto" w:fill="002043"/>
            <w:vAlign w:val="center"/>
          </w:tcPr>
          <w:p w14:paraId="6DCA2F61" w14:textId="25EA86F2" w:rsidR="00076E8A" w:rsidRPr="00707DD4" w:rsidRDefault="00076E8A" w:rsidP="00336B58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F26CE2">
              <w:rPr>
                <w:rFonts w:asciiTheme="minorHAnsi" w:hAnsiTheme="minorHAnsi" w:cstheme="minorHAnsi"/>
                <w:b/>
              </w:rPr>
              <w:t xml:space="preserve">Causal factor 2: </w:t>
            </w:r>
            <w:r>
              <w:rPr>
                <w:rFonts w:asciiTheme="minorHAnsi" w:hAnsiTheme="minorHAnsi" w:cstheme="minorHAnsi"/>
                <w:b/>
              </w:rPr>
              <w:t>Mechanical/equipment factors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6724A4" w:rsidRPr="006724A4">
              <w:rPr>
                <w:rFonts w:asciiTheme="minorHAnsi" w:hAnsiTheme="minorHAnsi" w:cstheme="minorHAnsi"/>
                <w:b/>
              </w:rPr>
              <w:t>–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6724A4" w:rsidRPr="006724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Factors related to any equipment involved</w:t>
            </w:r>
            <w:r w:rsidR="006724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</w:t>
            </w:r>
            <w:r w:rsidR="006724A4" w:rsidRPr="006724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including aircraft, role equipment, ground equipment, tooling, parts, aerodrome facilities, etc.</w:t>
            </w:r>
          </w:p>
        </w:tc>
      </w:tr>
      <w:tr w:rsidR="000C54C7" w:rsidRPr="00DB58D7" w14:paraId="63B233B0" w14:textId="77777777" w:rsidTr="00107FB3">
        <w:trPr>
          <w:cantSplit/>
          <w:trHeight w:val="340"/>
        </w:trPr>
        <w:tc>
          <w:tcPr>
            <w:tcW w:w="5000" w:type="pct"/>
            <w:gridSpan w:val="3"/>
            <w:shd w:val="clear" w:color="auto" w:fill="DDF0F9"/>
            <w:vAlign w:val="center"/>
          </w:tcPr>
          <w:p w14:paraId="20EE1D8C" w14:textId="77777777" w:rsidR="00977D66" w:rsidRDefault="00977D66" w:rsidP="009C703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Consider the factors below and</w:t>
            </w:r>
            <w:r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indicate if any may have contributed to the occurrence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ADF4DA2" w14:textId="69F50EF9" w:rsidR="00F54622" w:rsidRPr="005B4251" w:rsidRDefault="00F54622" w:rsidP="009C703B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Note: </w:t>
            </w:r>
            <w:r w:rsidR="00F6419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 you have </w:t>
            </w:r>
            <w:r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supplied engineering/defect information </w:t>
            </w:r>
            <w:r w:rsidR="00957DAB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through the appropriate defect reporting form (</w:t>
            </w:r>
            <w:r w:rsidR="003F4332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either via the online </w:t>
            </w:r>
            <w:hyperlink r:id="rId13" w:history="1">
              <w:r w:rsidR="003F4332" w:rsidRPr="0031284E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occurrence reporting form</w:t>
              </w:r>
            </w:hyperlink>
            <w:r w:rsidR="003F4332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or using the </w:t>
            </w:r>
            <w:r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CA005D</w:t>
            </w:r>
            <w:r w:rsidR="003F4332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form</w:t>
            </w:r>
            <w:r w:rsidR="00957DAB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  <w:r w:rsidR="0058013F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this should be </w:t>
            </w:r>
            <w:r w:rsidR="00C90EA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noted</w:t>
            </w:r>
            <w:r w:rsidR="009203FC" w:rsidRPr="003128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in addition to the information provided in this section</w:t>
            </w:r>
          </w:p>
        </w:tc>
      </w:tr>
      <w:tr w:rsidR="00B47A09" w:rsidRPr="00DB58D7" w14:paraId="0B481925" w14:textId="77777777" w:rsidTr="00107FB3">
        <w:trPr>
          <w:cantSplit/>
          <w:trHeight w:val="340"/>
        </w:trPr>
        <w:tc>
          <w:tcPr>
            <w:tcW w:w="1684" w:type="pct"/>
            <w:shd w:val="clear" w:color="auto" w:fill="auto"/>
            <w:vAlign w:val="center"/>
          </w:tcPr>
          <w:p w14:paraId="4675E03F" w14:textId="5C76E1F8" w:rsidR="00B47A09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0164859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47A09" w:rsidRPr="000C54C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47A09" w:rsidRPr="000C54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B47A09">
              <w:rPr>
                <w:rFonts w:asciiTheme="minorHAnsi" w:hAnsiTheme="minorHAnsi" w:cstheme="minorHAnsi"/>
                <w:sz w:val="18"/>
                <w:szCs w:val="18"/>
              </w:rPr>
              <w:t>Engine/powerplant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3328ADA6" w14:textId="573622D1" w:rsidR="00B47A09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9441236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47A0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47A09">
              <w:rPr>
                <w:rFonts w:asciiTheme="minorHAnsi" w:hAnsiTheme="minorHAnsi" w:cstheme="minorHAnsi"/>
                <w:sz w:val="18"/>
                <w:szCs w:val="18"/>
              </w:rPr>
              <w:t xml:space="preserve"> Airframe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64E0CA6" w14:textId="293534FA" w:rsidR="00B47A09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5155580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47A0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47A09">
              <w:rPr>
                <w:rFonts w:asciiTheme="minorHAnsi" w:hAnsiTheme="minorHAnsi" w:cstheme="minorHAnsi"/>
                <w:sz w:val="18"/>
                <w:szCs w:val="18"/>
              </w:rPr>
              <w:t xml:space="preserve"> Fuel/oil system</w:t>
            </w:r>
          </w:p>
        </w:tc>
      </w:tr>
      <w:tr w:rsidR="007038D3" w:rsidRPr="00DB58D7" w14:paraId="017C1585" w14:textId="77777777" w:rsidTr="00107FB3">
        <w:trPr>
          <w:cantSplit/>
          <w:trHeight w:val="340"/>
        </w:trPr>
        <w:tc>
          <w:tcPr>
            <w:tcW w:w="1684" w:type="pct"/>
            <w:shd w:val="clear" w:color="auto" w:fill="auto"/>
            <w:vAlign w:val="center"/>
          </w:tcPr>
          <w:p w14:paraId="67F955F0" w14:textId="0422515C" w:rsidR="007038D3" w:rsidRPr="000C54C7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507048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038D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038D3">
              <w:rPr>
                <w:rFonts w:asciiTheme="minorHAnsi" w:hAnsiTheme="minorHAnsi" w:cstheme="minorHAnsi"/>
                <w:sz w:val="18"/>
                <w:szCs w:val="18"/>
              </w:rPr>
              <w:t xml:space="preserve"> Flight controls</w:t>
            </w:r>
          </w:p>
        </w:tc>
        <w:tc>
          <w:tcPr>
            <w:tcW w:w="1649" w:type="pct"/>
            <w:shd w:val="clear" w:color="auto" w:fill="auto"/>
            <w:vAlign w:val="center"/>
          </w:tcPr>
          <w:p w14:paraId="6362CC8D" w14:textId="31071556" w:rsidR="007038D3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873866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038D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038D3">
              <w:rPr>
                <w:rFonts w:asciiTheme="minorHAnsi" w:hAnsiTheme="minorHAnsi" w:cstheme="minorHAnsi"/>
                <w:sz w:val="18"/>
                <w:szCs w:val="18"/>
              </w:rPr>
              <w:t xml:space="preserve"> Propeller/rotor systems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F58ECAB" w14:textId="5DB9FFA4" w:rsidR="007038D3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7902551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038D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038D3">
              <w:rPr>
                <w:rFonts w:asciiTheme="minorHAnsi" w:hAnsiTheme="minorHAnsi" w:cstheme="minorHAnsi"/>
                <w:sz w:val="18"/>
                <w:szCs w:val="18"/>
              </w:rPr>
              <w:t xml:space="preserve"> Maintenance/tooling facilities</w:t>
            </w:r>
          </w:p>
        </w:tc>
      </w:tr>
      <w:tr w:rsidR="000C54C7" w:rsidRPr="00DB58D7" w14:paraId="5570DD1C" w14:textId="77777777" w:rsidTr="00107FB3">
        <w:trPr>
          <w:cantSplit/>
          <w:trHeight w:val="340"/>
        </w:trPr>
        <w:tc>
          <w:tcPr>
            <w:tcW w:w="1684" w:type="pct"/>
            <w:shd w:val="clear" w:color="auto" w:fill="auto"/>
            <w:vAlign w:val="center"/>
          </w:tcPr>
          <w:p w14:paraId="1052480A" w14:textId="2E9B7A2A" w:rsidR="000C54C7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8507133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47A0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47A09">
              <w:rPr>
                <w:rFonts w:asciiTheme="minorHAnsi" w:hAnsiTheme="minorHAnsi" w:cstheme="minorHAnsi"/>
                <w:sz w:val="18"/>
                <w:szCs w:val="18"/>
              </w:rPr>
              <w:t xml:space="preserve"> Avionics</w:t>
            </w:r>
          </w:p>
        </w:tc>
        <w:tc>
          <w:tcPr>
            <w:tcW w:w="3316" w:type="pct"/>
            <w:gridSpan w:val="2"/>
            <w:shd w:val="clear" w:color="auto" w:fill="auto"/>
            <w:vAlign w:val="center"/>
          </w:tcPr>
          <w:p w14:paraId="3FA26E5E" w14:textId="77777777" w:rsidR="000C54C7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90726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0C54C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C54C7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0C54C7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C54C7" w:rsidRPr="00DB58D7" w14:paraId="42715569" w14:textId="77777777" w:rsidTr="00107FB3">
        <w:trPr>
          <w:cantSplit/>
          <w:trHeight w:val="340"/>
        </w:trPr>
        <w:tc>
          <w:tcPr>
            <w:tcW w:w="5000" w:type="pct"/>
            <w:gridSpan w:val="3"/>
            <w:shd w:val="clear" w:color="auto" w:fill="DDF0F9"/>
            <w:vAlign w:val="center"/>
          </w:tcPr>
          <w:p w14:paraId="65DF4BF1" w14:textId="5C9003F1" w:rsidR="000C54C7" w:rsidRPr="00707DD4" w:rsidRDefault="00922355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Explain</w:t>
            </w:r>
            <w:r w:rsidR="000C54C7"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how </w:t>
            </w:r>
            <w:r w:rsidR="00B47A09" w:rsidRPr="00707DD4">
              <w:rPr>
                <w:rFonts w:asciiTheme="minorHAnsi" w:hAnsiTheme="minorHAnsi" w:cstheme="minorHAnsi"/>
                <w:sz w:val="18"/>
                <w:szCs w:val="18"/>
              </w:rPr>
              <w:t>mechanical/equipment</w:t>
            </w:r>
            <w:r w:rsidR="000C54C7"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factors may have contributed to the occurrence</w:t>
            </w:r>
          </w:p>
        </w:tc>
      </w:tr>
      <w:tr w:rsidR="000C54C7" w:rsidRPr="00DB58D7" w14:paraId="745B541F" w14:textId="77777777" w:rsidTr="00107FB3">
        <w:trPr>
          <w:cantSplit/>
          <w:trHeight w:val="1962"/>
        </w:trPr>
        <w:tc>
          <w:tcPr>
            <w:tcW w:w="5000" w:type="pct"/>
            <w:gridSpan w:val="3"/>
            <w:shd w:val="clear" w:color="auto" w:fill="auto"/>
          </w:tcPr>
          <w:p w14:paraId="10E67676" w14:textId="77777777" w:rsidR="000C54C7" w:rsidRDefault="000C54C7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666C4BD" w14:textId="560ABE9B" w:rsidR="00D43638" w:rsidRDefault="00D43638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2382"/>
        <w:gridCol w:w="2320"/>
        <w:gridCol w:w="2512"/>
        <w:gridCol w:w="2405"/>
      </w:tblGrid>
      <w:tr w:rsidR="00076E8A" w:rsidRPr="00DB58D7" w14:paraId="5826DA24" w14:textId="77777777" w:rsidTr="00107FB3">
        <w:trPr>
          <w:cantSplit/>
          <w:trHeight w:val="408"/>
        </w:trPr>
        <w:tc>
          <w:tcPr>
            <w:tcW w:w="5000" w:type="pct"/>
            <w:gridSpan w:val="4"/>
            <w:shd w:val="clear" w:color="auto" w:fill="002043"/>
          </w:tcPr>
          <w:p w14:paraId="42EEA46E" w14:textId="52D34418" w:rsidR="00076E8A" w:rsidRPr="00F632E8" w:rsidRDefault="00076E8A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977D66">
              <w:rPr>
                <w:rFonts w:asciiTheme="minorHAnsi" w:hAnsiTheme="minorHAnsi" w:cstheme="minorHAnsi"/>
                <w:b/>
              </w:rPr>
              <w:t xml:space="preserve">Causal factor 3: </w:t>
            </w:r>
            <w:r>
              <w:rPr>
                <w:rFonts w:asciiTheme="minorHAnsi" w:hAnsiTheme="minorHAnsi" w:cstheme="minorHAnsi"/>
                <w:b/>
              </w:rPr>
              <w:t>Environmental factors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6724A4" w:rsidRPr="006724A4">
              <w:rPr>
                <w:rFonts w:asciiTheme="minorHAnsi" w:hAnsiTheme="minorHAnsi" w:cstheme="minorHAnsi"/>
                <w:b/>
              </w:rPr>
              <w:t>–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4A7706" w:rsidRPr="004A77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Includes conditions that prevailed at the time of the occurrence, eg, weather, light,</w:t>
            </w:r>
            <w:r w:rsidR="004A7706" w:rsidRPr="004A7706">
              <w:rPr>
                <w:rFonts w:asciiTheme="minorHAnsi" w:hAnsiTheme="minorHAnsi" w:cstheme="minorHAnsi"/>
                <w:i/>
                <w:iCs/>
                <w:spacing w:val="-9"/>
                <w:sz w:val="18"/>
                <w:szCs w:val="18"/>
              </w:rPr>
              <w:t xml:space="preserve"> </w:t>
            </w:r>
            <w:r w:rsidR="004A7706" w:rsidRPr="004A77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etc.</w:t>
            </w:r>
          </w:p>
        </w:tc>
      </w:tr>
      <w:tr w:rsidR="003573F0" w:rsidRPr="00DB58D7" w14:paraId="3B4AE75F" w14:textId="77777777" w:rsidTr="00107FB3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</w:tcPr>
          <w:p w14:paraId="2D0887B5" w14:textId="3F3173CB" w:rsidR="003573F0" w:rsidRPr="00076E8A" w:rsidRDefault="00977D66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Consider the factors below and</w:t>
            </w:r>
            <w:r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indicate if any may have contributed to the occurrence</w:t>
            </w:r>
          </w:p>
        </w:tc>
      </w:tr>
      <w:tr w:rsidR="003573F0" w:rsidRPr="00DB58D7" w14:paraId="44B4E849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439AFF54" w14:textId="17725293" w:rsidR="003573F0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442356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573F0" w:rsidRPr="000C54C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73F0" w:rsidRPr="000C54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3573F0">
              <w:rPr>
                <w:rFonts w:asciiTheme="minorHAnsi" w:hAnsiTheme="minorHAnsi" w:cstheme="minorHAnsi"/>
                <w:sz w:val="18"/>
                <w:szCs w:val="18"/>
              </w:rPr>
              <w:t>Wind level/direction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C420EDC" w14:textId="0A0A31BB" w:rsidR="003573F0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6764886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573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73F0">
              <w:rPr>
                <w:rFonts w:asciiTheme="minorHAnsi" w:hAnsiTheme="minorHAnsi" w:cstheme="minorHAnsi"/>
                <w:sz w:val="18"/>
                <w:szCs w:val="18"/>
              </w:rPr>
              <w:t xml:space="preserve"> Turbulence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7D40E37D" w14:textId="4C89B6DD" w:rsidR="003573F0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2143472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573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73F0">
              <w:rPr>
                <w:rFonts w:asciiTheme="minorHAnsi" w:hAnsiTheme="minorHAnsi" w:cstheme="minorHAnsi"/>
                <w:sz w:val="18"/>
                <w:szCs w:val="18"/>
              </w:rPr>
              <w:t xml:space="preserve"> Light level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D641CE2" w14:textId="21F6D4B0" w:rsidR="003573F0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0851419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573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73F0">
              <w:rPr>
                <w:rFonts w:asciiTheme="minorHAnsi" w:hAnsiTheme="minorHAnsi" w:cstheme="minorHAnsi"/>
                <w:sz w:val="18"/>
                <w:szCs w:val="18"/>
              </w:rPr>
              <w:t xml:space="preserve"> Sunstrike</w:t>
            </w:r>
          </w:p>
        </w:tc>
      </w:tr>
      <w:tr w:rsidR="001944F6" w:rsidRPr="00DB58D7" w14:paraId="44778995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6B401EB8" w14:textId="07E9ADD6" w:rsidR="001944F6" w:rsidRPr="000C54C7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0546980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Cloud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5E76FC2" w14:textId="1E5ADEE4" w:rsidR="001944F6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025963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Rain/drizzle</w:t>
            </w:r>
          </w:p>
        </w:tc>
        <w:tc>
          <w:tcPr>
            <w:tcW w:w="2556" w:type="pct"/>
            <w:gridSpan w:val="2"/>
            <w:shd w:val="clear" w:color="auto" w:fill="auto"/>
            <w:vAlign w:val="center"/>
          </w:tcPr>
          <w:p w14:paraId="0ECC08BA" w14:textId="51400980" w:rsidR="001944F6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8766311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Low-level hazards</w:t>
            </w:r>
            <w:r w:rsidR="00303AB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1944F6">
              <w:rPr>
                <w:rFonts w:asciiTheme="minorHAnsi" w:hAnsiTheme="minorHAnsi" w:cstheme="minorHAnsi"/>
                <w:sz w:val="18"/>
                <w:szCs w:val="18"/>
              </w:rPr>
              <w:t>eg</w:t>
            </w:r>
            <w:r w:rsidR="00303AB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wires, trees, poles etc.</w:t>
            </w:r>
          </w:p>
        </w:tc>
      </w:tr>
      <w:tr w:rsidR="001944F6" w:rsidRPr="00DB58D7" w14:paraId="7F5CCA2B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38E5F3F1" w14:textId="5118A25A" w:rsidR="001944F6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8391253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Airstrip surface conditions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D41EAD2" w14:textId="530134F7" w:rsidR="001944F6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99669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Facility environment</w:t>
            </w:r>
          </w:p>
        </w:tc>
        <w:tc>
          <w:tcPr>
            <w:tcW w:w="2556" w:type="pct"/>
            <w:gridSpan w:val="2"/>
            <w:shd w:val="clear" w:color="auto" w:fill="auto"/>
            <w:vAlign w:val="center"/>
          </w:tcPr>
          <w:p w14:paraId="68CC4415" w14:textId="2855DF4D" w:rsidR="001944F6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316951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573F0" w:rsidRPr="00DB58D7" w14:paraId="09FC630B" w14:textId="77777777" w:rsidTr="00107FB3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  <w:vAlign w:val="center"/>
          </w:tcPr>
          <w:p w14:paraId="25C4CD15" w14:textId="44FEBAC6" w:rsidR="003573F0" w:rsidRPr="00707DD4" w:rsidRDefault="00922355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Explain</w:t>
            </w:r>
            <w:r w:rsidR="003573F0" w:rsidRPr="00076E8A">
              <w:rPr>
                <w:rFonts w:asciiTheme="minorHAnsi" w:hAnsiTheme="minorHAnsi" w:cstheme="minorHAnsi"/>
                <w:sz w:val="18"/>
                <w:szCs w:val="18"/>
              </w:rPr>
              <w:t xml:space="preserve"> how </w:t>
            </w:r>
            <w:r w:rsidR="001944F6" w:rsidRPr="00076E8A">
              <w:rPr>
                <w:rFonts w:asciiTheme="minorHAnsi" w:hAnsiTheme="minorHAnsi" w:cstheme="minorHAnsi"/>
                <w:sz w:val="18"/>
                <w:szCs w:val="18"/>
              </w:rPr>
              <w:t>environmental</w:t>
            </w:r>
            <w:r w:rsidR="003573F0" w:rsidRPr="00076E8A">
              <w:rPr>
                <w:rFonts w:asciiTheme="minorHAnsi" w:hAnsiTheme="minorHAnsi" w:cstheme="minorHAnsi"/>
                <w:sz w:val="18"/>
                <w:szCs w:val="18"/>
              </w:rPr>
              <w:t xml:space="preserve"> factors may have contributed to the occurrence</w:t>
            </w:r>
          </w:p>
        </w:tc>
      </w:tr>
      <w:tr w:rsidR="003573F0" w:rsidRPr="00DB58D7" w14:paraId="18DD6E5E" w14:textId="77777777" w:rsidTr="00107FB3">
        <w:trPr>
          <w:cantSplit/>
          <w:trHeight w:val="2142"/>
        </w:trPr>
        <w:tc>
          <w:tcPr>
            <w:tcW w:w="5000" w:type="pct"/>
            <w:gridSpan w:val="4"/>
            <w:shd w:val="clear" w:color="auto" w:fill="auto"/>
          </w:tcPr>
          <w:p w14:paraId="32704A41" w14:textId="77777777" w:rsidR="003573F0" w:rsidRDefault="003573F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93B29BE" w14:textId="3FB83C4C" w:rsidR="001944F6" w:rsidRDefault="001944F6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2381"/>
        <w:gridCol w:w="2428"/>
        <w:gridCol w:w="2405"/>
        <w:gridCol w:w="2405"/>
      </w:tblGrid>
      <w:tr w:rsidR="00076E8A" w:rsidRPr="00DB58D7" w14:paraId="0347CB81" w14:textId="77777777" w:rsidTr="00107FB3">
        <w:trPr>
          <w:cantSplit/>
          <w:trHeight w:val="408"/>
        </w:trPr>
        <w:tc>
          <w:tcPr>
            <w:tcW w:w="5000" w:type="pct"/>
            <w:gridSpan w:val="4"/>
            <w:shd w:val="clear" w:color="auto" w:fill="002043"/>
          </w:tcPr>
          <w:p w14:paraId="458E6865" w14:textId="00FA8BDA" w:rsidR="00076E8A" w:rsidRPr="00F632E8" w:rsidRDefault="00076E8A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135144">
              <w:rPr>
                <w:rFonts w:asciiTheme="minorHAnsi" w:hAnsiTheme="minorHAnsi" w:cstheme="minorHAnsi"/>
                <w:b/>
              </w:rPr>
              <w:t xml:space="preserve">Causal factor 4: </w:t>
            </w:r>
            <w:r w:rsidRPr="004918EE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rganisational/regulatory factors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6724A4" w:rsidRPr="006724A4">
              <w:rPr>
                <w:rFonts w:asciiTheme="minorHAnsi" w:hAnsiTheme="minorHAnsi" w:cstheme="minorHAnsi"/>
                <w:b/>
              </w:rPr>
              <w:t>–</w:t>
            </w:r>
            <w:r w:rsidR="006724A4">
              <w:rPr>
                <w:rFonts w:asciiTheme="minorHAnsi" w:hAnsiTheme="minorHAnsi" w:cstheme="minorHAnsi"/>
                <w:b/>
              </w:rPr>
              <w:t xml:space="preserve"> </w:t>
            </w:r>
            <w:r w:rsidR="004A7706" w:rsidRPr="004A77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Factors related to policies, procedures, aviation rules and safety culture</w:t>
            </w:r>
          </w:p>
        </w:tc>
      </w:tr>
      <w:tr w:rsidR="001944F6" w:rsidRPr="00DB58D7" w14:paraId="71930E3E" w14:textId="77777777" w:rsidTr="00107FB3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</w:tcPr>
          <w:p w14:paraId="4DBD487F" w14:textId="7E21294A" w:rsidR="001944F6" w:rsidRPr="00707DD4" w:rsidRDefault="00135144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Consider the factors below and</w:t>
            </w:r>
            <w:r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indicate if any may have contributed to the occurrence</w:t>
            </w:r>
          </w:p>
        </w:tc>
      </w:tr>
      <w:tr w:rsidR="001944F6" w:rsidRPr="00DB58D7" w14:paraId="61D2BF0F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3196661F" w14:textId="46FE4A3E" w:rsidR="001944F6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3470160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 w:rsidRPr="000C54C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 w:rsidRPr="000C54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1944F6">
              <w:rPr>
                <w:rFonts w:asciiTheme="minorHAnsi" w:hAnsiTheme="minorHAnsi" w:cstheme="minorHAnsi"/>
                <w:sz w:val="18"/>
                <w:szCs w:val="18"/>
              </w:rPr>
              <w:t>Operating procedures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71D88801" w14:textId="5A299808" w:rsidR="001944F6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0983256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Training policies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E678EA" w14:textId="7393935A" w:rsidR="001944F6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9483347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Maintenance procedures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B967E0" w14:textId="363DA98C" w:rsidR="001944F6" w:rsidRPr="006F5994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1554356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Safety culture</w:t>
            </w:r>
          </w:p>
        </w:tc>
      </w:tr>
      <w:tr w:rsidR="001944F6" w:rsidRPr="00DB58D7" w14:paraId="125F857D" w14:textId="77777777" w:rsidTr="00107FB3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6FCFE7D4" w14:textId="7C20A12A" w:rsidR="001944F6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9261487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CAA rules and regulations</w:t>
            </w:r>
          </w:p>
        </w:tc>
        <w:tc>
          <w:tcPr>
            <w:tcW w:w="3762" w:type="pct"/>
            <w:gridSpan w:val="3"/>
            <w:shd w:val="clear" w:color="auto" w:fill="auto"/>
            <w:vAlign w:val="center"/>
          </w:tcPr>
          <w:p w14:paraId="40EAFFAE" w14:textId="77777777" w:rsidR="001944F6" w:rsidRPr="005E6B5A" w:rsidRDefault="00547BD0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3080980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944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944F6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1944F6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944F6" w:rsidRPr="00DB58D7" w14:paraId="4E20ED7F" w14:textId="77777777" w:rsidTr="00107FB3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  <w:vAlign w:val="center"/>
          </w:tcPr>
          <w:p w14:paraId="7590C6A0" w14:textId="10EAA8F3" w:rsidR="001944F6" w:rsidRPr="00076E8A" w:rsidRDefault="00922355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Explain</w:t>
            </w:r>
            <w:r w:rsidR="001944F6" w:rsidRPr="00076E8A">
              <w:rPr>
                <w:rFonts w:asciiTheme="minorHAnsi" w:hAnsiTheme="minorHAnsi" w:cstheme="minorHAnsi"/>
                <w:sz w:val="18"/>
                <w:szCs w:val="18"/>
              </w:rPr>
              <w:t xml:space="preserve"> how organisational/regulatory factors may have contributed to the occurrence</w:t>
            </w:r>
          </w:p>
        </w:tc>
      </w:tr>
      <w:tr w:rsidR="001944F6" w:rsidRPr="00DB58D7" w14:paraId="2CD78549" w14:textId="77777777" w:rsidTr="00107FB3">
        <w:trPr>
          <w:cantSplit/>
          <w:trHeight w:val="1814"/>
        </w:trPr>
        <w:tc>
          <w:tcPr>
            <w:tcW w:w="5000" w:type="pct"/>
            <w:gridSpan w:val="4"/>
            <w:shd w:val="clear" w:color="auto" w:fill="auto"/>
          </w:tcPr>
          <w:p w14:paraId="60440743" w14:textId="77777777" w:rsidR="001944F6" w:rsidRDefault="001944F6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F2FDB2B" w14:textId="25D166F0" w:rsidR="00467E39" w:rsidRDefault="00467E39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9619"/>
      </w:tblGrid>
      <w:tr w:rsidR="00076E8A" w:rsidRPr="00DB58D7" w14:paraId="3C537551" w14:textId="77777777" w:rsidTr="00107FB3">
        <w:trPr>
          <w:cantSplit/>
          <w:trHeight w:val="408"/>
        </w:trPr>
        <w:tc>
          <w:tcPr>
            <w:tcW w:w="5000" w:type="pct"/>
            <w:shd w:val="clear" w:color="auto" w:fill="002043"/>
          </w:tcPr>
          <w:p w14:paraId="14E8A6CB" w14:textId="1AE78A40" w:rsidR="00076E8A" w:rsidRPr="00336B58" w:rsidRDefault="00076E8A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3044FC">
              <w:rPr>
                <w:rFonts w:asciiTheme="minorHAnsi" w:hAnsiTheme="minorHAnsi" w:cstheme="minorHAnsi"/>
                <w:b/>
              </w:rPr>
              <w:t>Steps</w:t>
            </w:r>
            <w:r w:rsidR="004A4B8D">
              <w:rPr>
                <w:rFonts w:asciiTheme="minorHAnsi" w:hAnsiTheme="minorHAnsi" w:cstheme="minorHAnsi"/>
                <w:b/>
              </w:rPr>
              <w:t xml:space="preserve"> taken to mitigate</w:t>
            </w:r>
            <w:r w:rsidR="000F1BE4">
              <w:rPr>
                <w:rFonts w:asciiTheme="minorHAnsi" w:hAnsiTheme="minorHAnsi" w:cstheme="minorHAnsi"/>
                <w:b/>
              </w:rPr>
              <w:t xml:space="preserve"> or eliminate</w:t>
            </w:r>
            <w:r w:rsidR="004A4B8D">
              <w:rPr>
                <w:rFonts w:asciiTheme="minorHAnsi" w:hAnsiTheme="minorHAnsi" w:cstheme="minorHAnsi"/>
                <w:b/>
              </w:rPr>
              <w:t xml:space="preserve"> the</w:t>
            </w:r>
            <w:r w:rsidR="000F1BE4">
              <w:rPr>
                <w:rFonts w:asciiTheme="minorHAnsi" w:hAnsiTheme="minorHAnsi" w:cstheme="minorHAnsi"/>
                <w:b/>
              </w:rPr>
              <w:t xml:space="preserve"> identified</w:t>
            </w:r>
            <w:r w:rsidR="004A4B8D">
              <w:rPr>
                <w:rFonts w:asciiTheme="minorHAnsi" w:hAnsiTheme="minorHAnsi" w:cstheme="minorHAnsi"/>
                <w:b/>
              </w:rPr>
              <w:t xml:space="preserve"> issue</w:t>
            </w:r>
            <w:r w:rsidR="000F1BE4">
              <w:rPr>
                <w:rFonts w:asciiTheme="minorHAnsi" w:hAnsiTheme="minorHAnsi" w:cstheme="minorHAnsi"/>
                <w:b/>
              </w:rPr>
              <w:t>(s)</w:t>
            </w:r>
          </w:p>
        </w:tc>
      </w:tr>
      <w:tr w:rsidR="00467E39" w:rsidRPr="00DB58D7" w14:paraId="360E80D3" w14:textId="77777777" w:rsidTr="00107FB3">
        <w:trPr>
          <w:cantSplit/>
          <w:trHeight w:val="340"/>
        </w:trPr>
        <w:tc>
          <w:tcPr>
            <w:tcW w:w="5000" w:type="pct"/>
            <w:shd w:val="clear" w:color="auto" w:fill="DDF0F9"/>
          </w:tcPr>
          <w:p w14:paraId="2E7C7937" w14:textId="77777777" w:rsidR="00467E39" w:rsidRDefault="003044FC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what has been/will be</w:t>
            </w:r>
            <w:r w:rsidR="00A12BFD">
              <w:rPr>
                <w:rFonts w:asciiTheme="minorHAnsi" w:hAnsiTheme="minorHAnsi" w:cstheme="minorHAnsi"/>
                <w:sz w:val="18"/>
                <w:szCs w:val="18"/>
              </w:rPr>
              <w:t xml:space="preserve"> done to ensure t</w:t>
            </w:r>
            <w:r w:rsidR="0086798D">
              <w:rPr>
                <w:rFonts w:asciiTheme="minorHAnsi" w:hAnsiTheme="minorHAnsi" w:cstheme="minorHAnsi"/>
                <w:sz w:val="18"/>
                <w:szCs w:val="18"/>
              </w:rPr>
              <w:t>hi</w:t>
            </w:r>
            <w:r w:rsidR="00A12BFD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="0014074A">
              <w:rPr>
                <w:rFonts w:asciiTheme="minorHAnsi" w:hAnsiTheme="minorHAnsi" w:cstheme="minorHAnsi"/>
                <w:sz w:val="18"/>
                <w:szCs w:val="18"/>
              </w:rPr>
              <w:t>occurrence</w:t>
            </w:r>
            <w:r w:rsidR="00A12BFD">
              <w:rPr>
                <w:rFonts w:asciiTheme="minorHAnsi" w:hAnsiTheme="minorHAnsi" w:cstheme="minorHAnsi"/>
                <w:sz w:val="18"/>
                <w:szCs w:val="18"/>
              </w:rPr>
              <w:t xml:space="preserve"> doesn’t </w:t>
            </w:r>
            <w:r w:rsidR="00181C39">
              <w:rPr>
                <w:rFonts w:asciiTheme="minorHAnsi" w:hAnsiTheme="minorHAnsi" w:cstheme="minorHAnsi"/>
                <w:sz w:val="18"/>
                <w:szCs w:val="18"/>
              </w:rPr>
              <w:t>happen</w:t>
            </w:r>
            <w:r w:rsidR="00A12BFD">
              <w:rPr>
                <w:rFonts w:asciiTheme="minorHAnsi" w:hAnsiTheme="minorHAnsi" w:cstheme="minorHAnsi"/>
                <w:sz w:val="18"/>
                <w:szCs w:val="18"/>
              </w:rPr>
              <w:t xml:space="preserve"> again? </w:t>
            </w:r>
          </w:p>
          <w:p w14:paraId="79F7E4B9" w14:textId="7EE47F44" w:rsidR="00AB4514" w:rsidRPr="00D15777" w:rsidRDefault="0023139E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Ensure to </w:t>
            </w:r>
            <w:r w:rsidR="000D10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include what steps</w:t>
            </w:r>
            <w:r w:rsidR="008C0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0D10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have</w:t>
            </w:r>
            <w:r w:rsidR="008C0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/will be </w:t>
            </w:r>
            <w:r w:rsidR="003D762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put in place</w:t>
            </w:r>
            <w:r w:rsidR="000D10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to mitigate or eliminate the </w:t>
            </w:r>
            <w:r w:rsidR="00EC081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above </w:t>
            </w:r>
            <w:r w:rsidR="000D10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identified causal factors which may have contributed to the occurrence</w:t>
            </w:r>
            <w:r w:rsidR="008C0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and </w:t>
            </w:r>
            <w:r w:rsidR="00101FA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how these are intended to work long term, eg, </w:t>
            </w:r>
            <w:r w:rsidR="003F46A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yearly review, </w:t>
            </w:r>
            <w:r w:rsidR="0096088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addition to training programme etc.</w:t>
            </w:r>
          </w:p>
        </w:tc>
      </w:tr>
      <w:tr w:rsidR="00467E39" w:rsidRPr="00DB58D7" w14:paraId="0DB08CE4" w14:textId="77777777" w:rsidTr="00107FB3">
        <w:trPr>
          <w:cantSplit/>
          <w:trHeight w:val="2948"/>
        </w:trPr>
        <w:tc>
          <w:tcPr>
            <w:tcW w:w="5000" w:type="pct"/>
            <w:shd w:val="clear" w:color="auto" w:fill="auto"/>
          </w:tcPr>
          <w:p w14:paraId="5A691DFE" w14:textId="77777777" w:rsidR="00467E39" w:rsidRDefault="00467E39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7CE5645" w14:textId="77777777" w:rsidR="006F5994" w:rsidRDefault="006F5994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9619"/>
      </w:tblGrid>
      <w:tr w:rsidR="00076E8A" w:rsidRPr="00DB58D7" w14:paraId="5CA70044" w14:textId="77777777" w:rsidTr="00107FB3">
        <w:trPr>
          <w:cantSplit/>
          <w:trHeight w:val="408"/>
        </w:trPr>
        <w:tc>
          <w:tcPr>
            <w:tcW w:w="5000" w:type="pct"/>
            <w:shd w:val="clear" w:color="auto" w:fill="002043"/>
          </w:tcPr>
          <w:p w14:paraId="15F7C0AA" w14:textId="2F37D0E9" w:rsidR="00076E8A" w:rsidRPr="00336B58" w:rsidRDefault="00B5050D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076E8A"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076E8A">
              <w:rPr>
                <w:rFonts w:asciiTheme="minorHAnsi" w:hAnsiTheme="minorHAnsi" w:cstheme="minorHAnsi"/>
                <w:b/>
              </w:rPr>
              <w:t>Lessons learned</w:t>
            </w:r>
          </w:p>
        </w:tc>
      </w:tr>
      <w:tr w:rsidR="00076E8A" w:rsidRPr="00DB58D7" w14:paraId="67AB2D36" w14:textId="77777777" w:rsidTr="00107FB3">
        <w:trPr>
          <w:cantSplit/>
          <w:trHeight w:val="340"/>
        </w:trPr>
        <w:tc>
          <w:tcPr>
            <w:tcW w:w="5000" w:type="pct"/>
            <w:shd w:val="clear" w:color="auto" w:fill="DDF0F9"/>
          </w:tcPr>
          <w:p w14:paraId="6319A6C3" w14:textId="1F6EABD6" w:rsidR="00076E8A" w:rsidRDefault="00076E8A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76E8A">
              <w:rPr>
                <w:rFonts w:asciiTheme="minorHAnsi" w:hAnsiTheme="minorHAnsi" w:cstheme="minorHAnsi"/>
                <w:sz w:val="18"/>
                <w:szCs w:val="18"/>
              </w:rPr>
              <w:t xml:space="preserve">What </w:t>
            </w:r>
            <w:r w:rsidR="003A6D49">
              <w:rPr>
                <w:rFonts w:asciiTheme="minorHAnsi" w:hAnsiTheme="minorHAnsi" w:cstheme="minorHAnsi"/>
                <w:sz w:val="18"/>
                <w:szCs w:val="18"/>
              </w:rPr>
              <w:t xml:space="preserve">lessons were learnt </w:t>
            </w:r>
            <w:r w:rsidR="00DA037E">
              <w:rPr>
                <w:rFonts w:asciiTheme="minorHAnsi" w:hAnsiTheme="minorHAnsi" w:cstheme="minorHAnsi"/>
                <w:sz w:val="18"/>
                <w:szCs w:val="18"/>
              </w:rPr>
              <w:t>during the investigation process which would help future investigation</w:t>
            </w:r>
            <w:r w:rsidR="007311DB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76E8A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0DC207A0" w14:textId="075C945D" w:rsidR="00D113BD" w:rsidRPr="00833C55" w:rsidRDefault="00833C55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3C55">
              <w:rPr>
                <w:rFonts w:ascii="Calibri" w:hAnsi="Calibri" w:cs="Calibri"/>
                <w:i/>
                <w:iCs/>
                <w:sz w:val="18"/>
                <w:szCs w:val="18"/>
              </w:rPr>
              <w:t>Include what advice could be given to other o</w:t>
            </w:r>
            <w:r w:rsidR="00B24FD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rganisations </w:t>
            </w:r>
            <w:r w:rsidRPr="00833C5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to reduce their chances of </w:t>
            </w:r>
            <w:r w:rsidR="00B24FDC">
              <w:rPr>
                <w:rFonts w:ascii="Calibri" w:hAnsi="Calibri" w:cs="Calibri"/>
                <w:i/>
                <w:iCs/>
                <w:sz w:val="18"/>
                <w:szCs w:val="18"/>
              </w:rPr>
              <w:t>a similar incident</w:t>
            </w:r>
            <w:r w:rsidRPr="00833C5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happening to them</w:t>
            </w:r>
          </w:p>
        </w:tc>
      </w:tr>
      <w:tr w:rsidR="00076E8A" w:rsidRPr="00DB58D7" w14:paraId="6724D068" w14:textId="77777777" w:rsidTr="00107FB3">
        <w:trPr>
          <w:cantSplit/>
          <w:trHeight w:val="2891"/>
        </w:trPr>
        <w:tc>
          <w:tcPr>
            <w:tcW w:w="5000" w:type="pct"/>
            <w:shd w:val="clear" w:color="auto" w:fill="auto"/>
          </w:tcPr>
          <w:p w14:paraId="2CF25147" w14:textId="16B8FB73" w:rsidR="00076E8A" w:rsidRDefault="00076E8A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D1CD3D7" w14:textId="77777777" w:rsidR="00076E8A" w:rsidRDefault="00076E8A" w:rsidP="00BD0C55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bottom w:val="single" w:sz="8" w:space="0" w:color="002043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03AB7" w:rsidRPr="00DB58D7" w14:paraId="2768AC1E" w14:textId="77777777" w:rsidTr="00107FB3">
        <w:trPr>
          <w:cantSplit/>
          <w:trHeight w:val="408"/>
        </w:trPr>
        <w:tc>
          <w:tcPr>
            <w:tcW w:w="5000" w:type="pct"/>
            <w:shd w:val="clear" w:color="auto" w:fill="auto"/>
          </w:tcPr>
          <w:p w14:paraId="506E02A7" w14:textId="78961510" w:rsidR="00303AB7" w:rsidRPr="00993B97" w:rsidRDefault="00303AB7" w:rsidP="00303AB7">
            <w:pPr>
              <w:pStyle w:val="Bodytext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1B9DDA"/>
              </w:rPr>
            </w:pPr>
            <w:r w:rsidRPr="00C751C2">
              <w:rPr>
                <w:rFonts w:asciiTheme="minorHAnsi" w:hAnsiTheme="minorHAnsi" w:cstheme="minorHAnsi"/>
                <w:b/>
                <w:bCs/>
              </w:rPr>
              <w:t xml:space="preserve">Email this form as an attachment to </w:t>
            </w:r>
            <w:hyperlink r:id="rId14" w:history="1">
              <w:r w:rsidRPr="00047B14">
                <w:rPr>
                  <w:rStyle w:val="Hyperlink"/>
                  <w:rFonts w:asciiTheme="minorHAnsi" w:hAnsiTheme="minorHAnsi" w:cstheme="minorHAnsi"/>
                  <w:b/>
                  <w:bCs/>
                </w:rPr>
                <w:t>triage@caa.govt.nz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77DB463A" w14:textId="77777777" w:rsidR="00237404" w:rsidRPr="00C11DA0" w:rsidRDefault="00237404">
      <w:pPr>
        <w:pStyle w:val="Bodytext"/>
        <w:widowControl w:val="0"/>
        <w:spacing w:before="0" w:after="120"/>
        <w:rPr>
          <w:rFonts w:asciiTheme="minorHAnsi" w:hAnsiTheme="minorHAnsi" w:cstheme="minorHAnsi"/>
          <w:b/>
        </w:rPr>
      </w:pPr>
    </w:p>
    <w:sectPr w:rsidR="00237404" w:rsidRPr="00C11DA0" w:rsidSect="00107FB3">
      <w:footerReference w:type="default" r:id="rId15"/>
      <w:headerReference w:type="first" r:id="rId16"/>
      <w:footerReference w:type="first" r:id="rId17"/>
      <w:pgSz w:w="11907" w:h="16840" w:code="9"/>
      <w:pgMar w:top="1418" w:right="1134" w:bottom="851" w:left="1134" w:header="720" w:footer="386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8E63" w14:textId="77777777" w:rsidR="007F6284" w:rsidRDefault="007F6284">
      <w:r>
        <w:separator/>
      </w:r>
    </w:p>
  </w:endnote>
  <w:endnote w:type="continuationSeparator" w:id="0">
    <w:p w14:paraId="7ADEE7F4" w14:textId="77777777" w:rsidR="007F6284" w:rsidRDefault="007F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87E4" w14:textId="48F7804F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4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</w:r>
    <w:r w:rsidR="0008462E" w:rsidRPr="006F5994">
      <w:rPr>
        <w:rFonts w:asciiTheme="minorHAnsi" w:hAnsiTheme="minorHAnsi" w:cstheme="minorHAnsi"/>
        <w:sz w:val="16"/>
        <w:szCs w:val="16"/>
      </w:rPr>
      <w:t>CA</w:t>
    </w:r>
    <w:r w:rsidR="0008462E">
      <w:rPr>
        <w:rFonts w:asciiTheme="minorHAnsi" w:hAnsiTheme="minorHAnsi" w:cstheme="minorHAnsi"/>
        <w:sz w:val="16"/>
        <w:szCs w:val="16"/>
      </w:rPr>
      <w:t>005i</w:t>
    </w:r>
    <w:r w:rsidR="0008462E" w:rsidRPr="006F5994">
      <w:rPr>
        <w:rFonts w:asciiTheme="minorHAnsi" w:hAnsiTheme="minorHAnsi" w:cstheme="minorHAnsi"/>
        <w:sz w:val="16"/>
        <w:szCs w:val="16"/>
      </w:rPr>
      <w:br/>
    </w:r>
    <w:r w:rsidR="0008462E"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104340">
      <w:rPr>
        <w:rFonts w:asciiTheme="minorHAnsi" w:hAnsiTheme="minorHAnsi" w:cstheme="minorHAnsi"/>
        <w:sz w:val="16"/>
        <w:szCs w:val="16"/>
      </w:rPr>
      <w:t>3</w:t>
    </w:r>
    <w:r w:rsidR="00104340" w:rsidRPr="006F5994">
      <w:rPr>
        <w:rFonts w:asciiTheme="minorHAnsi" w:hAnsiTheme="minorHAnsi" w:cstheme="minorHAnsi"/>
        <w:sz w:val="16"/>
        <w:szCs w:val="16"/>
      </w:rPr>
      <w:t>:</w:t>
    </w:r>
    <w:r w:rsidR="0008462E" w:rsidRPr="006F5994">
      <w:rPr>
        <w:rFonts w:asciiTheme="minorHAnsi" w:hAnsiTheme="minorHAnsi" w:cstheme="minorHAnsi"/>
        <w:sz w:val="16"/>
        <w:szCs w:val="16"/>
      </w:rPr>
      <w:t xml:space="preserve"> </w:t>
    </w:r>
    <w:r w:rsidR="00107FB3">
      <w:rPr>
        <w:rFonts w:asciiTheme="minorHAnsi" w:hAnsiTheme="minorHAnsi" w:cstheme="minorHAnsi"/>
        <w:sz w:val="16"/>
        <w:szCs w:val="16"/>
      </w:rPr>
      <w:t>September</w:t>
    </w:r>
    <w:r w:rsidR="00107FB3" w:rsidRPr="006F5994">
      <w:rPr>
        <w:rFonts w:asciiTheme="minorHAnsi" w:hAnsiTheme="minorHAnsi" w:cstheme="minorHAnsi"/>
        <w:sz w:val="16"/>
        <w:szCs w:val="16"/>
      </w:rPr>
      <w:t xml:space="preserve"> </w:t>
    </w:r>
    <w:r w:rsidR="0008462E"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07F4" w14:textId="22B37CCC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3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  <w:t>CA</w:t>
    </w:r>
    <w:r w:rsidR="0008462E">
      <w:rPr>
        <w:rFonts w:asciiTheme="minorHAnsi" w:hAnsiTheme="minorHAnsi" w:cstheme="minorHAnsi"/>
        <w:sz w:val="16"/>
        <w:szCs w:val="16"/>
      </w:rPr>
      <w:t>005i</w:t>
    </w:r>
    <w:r w:rsidRPr="006F5994">
      <w:rPr>
        <w:rFonts w:asciiTheme="minorHAnsi" w:hAnsiTheme="minorHAnsi" w:cstheme="minorHAnsi"/>
        <w:sz w:val="16"/>
        <w:szCs w:val="16"/>
      </w:rPr>
      <w:br/>
    </w:r>
    <w:r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104340">
      <w:rPr>
        <w:rFonts w:asciiTheme="minorHAnsi" w:hAnsiTheme="minorHAnsi" w:cstheme="minorHAnsi"/>
        <w:sz w:val="16"/>
        <w:szCs w:val="16"/>
      </w:rPr>
      <w:t>3</w:t>
    </w:r>
    <w:r w:rsidR="00104340" w:rsidRPr="006F5994">
      <w:rPr>
        <w:rFonts w:asciiTheme="minorHAnsi" w:hAnsiTheme="minorHAnsi" w:cstheme="minorHAnsi"/>
        <w:sz w:val="16"/>
        <w:szCs w:val="16"/>
      </w:rPr>
      <w:t>:</w:t>
    </w:r>
    <w:r w:rsidRPr="006F5994">
      <w:rPr>
        <w:rFonts w:asciiTheme="minorHAnsi" w:hAnsiTheme="minorHAnsi" w:cstheme="minorHAnsi"/>
        <w:sz w:val="16"/>
        <w:szCs w:val="16"/>
      </w:rPr>
      <w:t xml:space="preserve"> </w:t>
    </w:r>
    <w:r w:rsidR="00107FB3">
      <w:rPr>
        <w:rFonts w:asciiTheme="minorHAnsi" w:hAnsiTheme="minorHAnsi" w:cstheme="minorHAnsi"/>
        <w:sz w:val="16"/>
        <w:szCs w:val="16"/>
      </w:rPr>
      <w:t>September</w:t>
    </w:r>
    <w:r w:rsidR="00107FB3" w:rsidRPr="006F5994">
      <w:rPr>
        <w:rFonts w:asciiTheme="minorHAnsi" w:hAnsiTheme="minorHAnsi" w:cstheme="minorHAnsi"/>
        <w:sz w:val="16"/>
        <w:szCs w:val="16"/>
      </w:rPr>
      <w:t xml:space="preserve"> </w:t>
    </w:r>
    <w:r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F597" w14:textId="77777777" w:rsidR="007F6284" w:rsidRDefault="007F6284">
      <w:r>
        <w:separator/>
      </w:r>
    </w:p>
  </w:footnote>
  <w:footnote w:type="continuationSeparator" w:id="0">
    <w:p w14:paraId="69590808" w14:textId="77777777" w:rsidR="007F6284" w:rsidRDefault="007F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F330" w14:textId="3D84525A" w:rsidR="00303AB7" w:rsidRDefault="00303AB7">
    <w:pPr>
      <w:pStyle w:val="Header"/>
    </w:pPr>
    <w:r w:rsidRPr="00566A9B">
      <w:rPr>
        <w:rFonts w:asciiTheme="minorHAnsi" w:hAnsiTheme="minorHAnsi" w:cstheme="minorHAns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8581F57" wp14:editId="51DB833F">
          <wp:simplePos x="0" y="0"/>
          <wp:positionH relativeFrom="margin">
            <wp:align>right</wp:align>
          </wp:positionH>
          <wp:positionV relativeFrom="paragraph">
            <wp:posOffset>-254000</wp:posOffset>
          </wp:positionV>
          <wp:extent cx="1550008" cy="862765"/>
          <wp:effectExtent l="0" t="0" r="0" b="0"/>
          <wp:wrapNone/>
          <wp:docPr id="950319193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90482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0008" cy="86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70D1"/>
    <w:multiLevelType w:val="hybridMultilevel"/>
    <w:tmpl w:val="C48A8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1D8"/>
    <w:multiLevelType w:val="hybridMultilevel"/>
    <w:tmpl w:val="7D3E2B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69C9"/>
    <w:multiLevelType w:val="hybridMultilevel"/>
    <w:tmpl w:val="25AA63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848B4"/>
    <w:multiLevelType w:val="hybridMultilevel"/>
    <w:tmpl w:val="B5FC1B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BB45B4"/>
    <w:multiLevelType w:val="hybridMultilevel"/>
    <w:tmpl w:val="1ED640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14461"/>
    <w:multiLevelType w:val="hybridMultilevel"/>
    <w:tmpl w:val="FBBE6DF8"/>
    <w:lvl w:ilvl="0" w:tplc="55540EA4">
      <w:start w:val="1"/>
      <w:numFmt w:val="decimal"/>
      <w:lvlText w:val="%1."/>
      <w:lvlJc w:val="left"/>
      <w:pPr>
        <w:ind w:left="1020" w:hanging="360"/>
      </w:pPr>
    </w:lvl>
    <w:lvl w:ilvl="1" w:tplc="2DBCE920">
      <w:start w:val="1"/>
      <w:numFmt w:val="decimal"/>
      <w:lvlText w:val="%2."/>
      <w:lvlJc w:val="left"/>
      <w:pPr>
        <w:ind w:left="1020" w:hanging="360"/>
      </w:pPr>
    </w:lvl>
    <w:lvl w:ilvl="2" w:tplc="001819C2">
      <w:start w:val="1"/>
      <w:numFmt w:val="decimal"/>
      <w:lvlText w:val="%3."/>
      <w:lvlJc w:val="left"/>
      <w:pPr>
        <w:ind w:left="1020" w:hanging="360"/>
      </w:pPr>
    </w:lvl>
    <w:lvl w:ilvl="3" w:tplc="AB9637FE">
      <w:start w:val="1"/>
      <w:numFmt w:val="decimal"/>
      <w:lvlText w:val="%4."/>
      <w:lvlJc w:val="left"/>
      <w:pPr>
        <w:ind w:left="1020" w:hanging="360"/>
      </w:pPr>
    </w:lvl>
    <w:lvl w:ilvl="4" w:tplc="98046050">
      <w:start w:val="1"/>
      <w:numFmt w:val="decimal"/>
      <w:lvlText w:val="%5."/>
      <w:lvlJc w:val="left"/>
      <w:pPr>
        <w:ind w:left="1020" w:hanging="360"/>
      </w:pPr>
    </w:lvl>
    <w:lvl w:ilvl="5" w:tplc="790C3D82">
      <w:start w:val="1"/>
      <w:numFmt w:val="decimal"/>
      <w:lvlText w:val="%6."/>
      <w:lvlJc w:val="left"/>
      <w:pPr>
        <w:ind w:left="1020" w:hanging="360"/>
      </w:pPr>
    </w:lvl>
    <w:lvl w:ilvl="6" w:tplc="2D580000">
      <w:start w:val="1"/>
      <w:numFmt w:val="decimal"/>
      <w:lvlText w:val="%7."/>
      <w:lvlJc w:val="left"/>
      <w:pPr>
        <w:ind w:left="1020" w:hanging="360"/>
      </w:pPr>
    </w:lvl>
    <w:lvl w:ilvl="7" w:tplc="4770F7DE">
      <w:start w:val="1"/>
      <w:numFmt w:val="decimal"/>
      <w:lvlText w:val="%8."/>
      <w:lvlJc w:val="left"/>
      <w:pPr>
        <w:ind w:left="1020" w:hanging="360"/>
      </w:pPr>
    </w:lvl>
    <w:lvl w:ilvl="8" w:tplc="C31A612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D2B2495"/>
    <w:multiLevelType w:val="hybridMultilevel"/>
    <w:tmpl w:val="0B62F60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BB6"/>
    <w:multiLevelType w:val="singleLevel"/>
    <w:tmpl w:val="A82C483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5CC66DC4"/>
    <w:multiLevelType w:val="hybridMultilevel"/>
    <w:tmpl w:val="55FCF47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A5E5A"/>
    <w:multiLevelType w:val="hybridMultilevel"/>
    <w:tmpl w:val="55FCF4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945AB"/>
    <w:multiLevelType w:val="hybridMultilevel"/>
    <w:tmpl w:val="7BF0444C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15448"/>
    <w:multiLevelType w:val="hybridMultilevel"/>
    <w:tmpl w:val="2CD2FD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D45DD"/>
    <w:multiLevelType w:val="hybridMultilevel"/>
    <w:tmpl w:val="D4880390"/>
    <w:lvl w:ilvl="0" w:tplc="EC948F7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212BC"/>
    <w:multiLevelType w:val="hybridMultilevel"/>
    <w:tmpl w:val="3066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544B7"/>
    <w:multiLevelType w:val="hybridMultilevel"/>
    <w:tmpl w:val="A1409B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6944">
    <w:abstractNumId w:val="7"/>
  </w:num>
  <w:num w:numId="2" w16cid:durableId="780610780">
    <w:abstractNumId w:val="12"/>
  </w:num>
  <w:num w:numId="3" w16cid:durableId="346952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123926">
    <w:abstractNumId w:val="8"/>
  </w:num>
  <w:num w:numId="5" w16cid:durableId="1509370424">
    <w:abstractNumId w:val="6"/>
  </w:num>
  <w:num w:numId="6" w16cid:durableId="1815488691">
    <w:abstractNumId w:val="4"/>
  </w:num>
  <w:num w:numId="7" w16cid:durableId="1955166337">
    <w:abstractNumId w:val="9"/>
  </w:num>
  <w:num w:numId="8" w16cid:durableId="1615212615">
    <w:abstractNumId w:val="5"/>
  </w:num>
  <w:num w:numId="9" w16cid:durableId="802776458">
    <w:abstractNumId w:val="10"/>
  </w:num>
  <w:num w:numId="10" w16cid:durableId="441992469">
    <w:abstractNumId w:val="14"/>
  </w:num>
  <w:num w:numId="11" w16cid:durableId="1227841551">
    <w:abstractNumId w:val="11"/>
  </w:num>
  <w:num w:numId="12" w16cid:durableId="1720864458">
    <w:abstractNumId w:val="13"/>
  </w:num>
  <w:num w:numId="13" w16cid:durableId="462892379">
    <w:abstractNumId w:val="0"/>
  </w:num>
  <w:num w:numId="14" w16cid:durableId="1912040980">
    <w:abstractNumId w:val="3"/>
  </w:num>
  <w:num w:numId="15" w16cid:durableId="2114931783">
    <w:abstractNumId w:val="2"/>
  </w:num>
  <w:num w:numId="16" w16cid:durableId="115291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9hiOFizU+XMrjbAvi6fT7ygcE7NvwJ2OPOipVXuGb9UBiG7A18WWc9gejdFro3OyFBeNTd22cLYelf63oSJkQ==" w:salt="s/TtzZovW599At3OX5FFL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" w:val="??"/>
  </w:docVars>
  <w:rsids>
    <w:rsidRoot w:val="00D0447F"/>
    <w:rsid w:val="00005401"/>
    <w:rsid w:val="00020CF8"/>
    <w:rsid w:val="000214EB"/>
    <w:rsid w:val="00030A06"/>
    <w:rsid w:val="000315B6"/>
    <w:rsid w:val="000322C9"/>
    <w:rsid w:val="000509DF"/>
    <w:rsid w:val="00060CE5"/>
    <w:rsid w:val="000613AF"/>
    <w:rsid w:val="00065E32"/>
    <w:rsid w:val="000716A2"/>
    <w:rsid w:val="00076E8A"/>
    <w:rsid w:val="00081B77"/>
    <w:rsid w:val="0008462E"/>
    <w:rsid w:val="00087F54"/>
    <w:rsid w:val="00091038"/>
    <w:rsid w:val="0009531E"/>
    <w:rsid w:val="000A2D03"/>
    <w:rsid w:val="000A387D"/>
    <w:rsid w:val="000A409D"/>
    <w:rsid w:val="000A5F63"/>
    <w:rsid w:val="000B695D"/>
    <w:rsid w:val="000C4341"/>
    <w:rsid w:val="000C54C7"/>
    <w:rsid w:val="000C6EDD"/>
    <w:rsid w:val="000C7FD3"/>
    <w:rsid w:val="000D10F2"/>
    <w:rsid w:val="000E7639"/>
    <w:rsid w:val="000F1BE4"/>
    <w:rsid w:val="001000E7"/>
    <w:rsid w:val="00101FA1"/>
    <w:rsid w:val="00103916"/>
    <w:rsid w:val="00104340"/>
    <w:rsid w:val="00107FB3"/>
    <w:rsid w:val="00113F2F"/>
    <w:rsid w:val="0011470C"/>
    <w:rsid w:val="001149A6"/>
    <w:rsid w:val="00115D2B"/>
    <w:rsid w:val="00121906"/>
    <w:rsid w:val="00122EAD"/>
    <w:rsid w:val="00124040"/>
    <w:rsid w:val="00135144"/>
    <w:rsid w:val="0014074A"/>
    <w:rsid w:val="00143CB8"/>
    <w:rsid w:val="00144948"/>
    <w:rsid w:val="00147CD8"/>
    <w:rsid w:val="00152299"/>
    <w:rsid w:val="00153B1C"/>
    <w:rsid w:val="00160C85"/>
    <w:rsid w:val="0016386F"/>
    <w:rsid w:val="00163AE2"/>
    <w:rsid w:val="00171D5E"/>
    <w:rsid w:val="00174705"/>
    <w:rsid w:val="001813F9"/>
    <w:rsid w:val="00181C39"/>
    <w:rsid w:val="001830D3"/>
    <w:rsid w:val="0019048C"/>
    <w:rsid w:val="001944F6"/>
    <w:rsid w:val="001A32F6"/>
    <w:rsid w:val="001A335D"/>
    <w:rsid w:val="001A75E9"/>
    <w:rsid w:val="001C20AE"/>
    <w:rsid w:val="001D2122"/>
    <w:rsid w:val="001D217D"/>
    <w:rsid w:val="001D432D"/>
    <w:rsid w:val="001D4352"/>
    <w:rsid w:val="001E166F"/>
    <w:rsid w:val="001E6659"/>
    <w:rsid w:val="001F164C"/>
    <w:rsid w:val="00201E33"/>
    <w:rsid w:val="00213AA6"/>
    <w:rsid w:val="00216B22"/>
    <w:rsid w:val="00217BB3"/>
    <w:rsid w:val="00224609"/>
    <w:rsid w:val="002250FE"/>
    <w:rsid w:val="002274F7"/>
    <w:rsid w:val="0023066C"/>
    <w:rsid w:val="0023139E"/>
    <w:rsid w:val="00232483"/>
    <w:rsid w:val="002338E6"/>
    <w:rsid w:val="00237404"/>
    <w:rsid w:val="00240C4C"/>
    <w:rsid w:val="002429D0"/>
    <w:rsid w:val="00250207"/>
    <w:rsid w:val="00251E0E"/>
    <w:rsid w:val="00252F12"/>
    <w:rsid w:val="00255F0E"/>
    <w:rsid w:val="00265B71"/>
    <w:rsid w:val="00271D6E"/>
    <w:rsid w:val="0027319E"/>
    <w:rsid w:val="00277AFC"/>
    <w:rsid w:val="00277B42"/>
    <w:rsid w:val="00281512"/>
    <w:rsid w:val="00284EB9"/>
    <w:rsid w:val="00285C20"/>
    <w:rsid w:val="00285F5C"/>
    <w:rsid w:val="00290419"/>
    <w:rsid w:val="002931BA"/>
    <w:rsid w:val="002B6B5B"/>
    <w:rsid w:val="002B7186"/>
    <w:rsid w:val="002B74D3"/>
    <w:rsid w:val="002C1016"/>
    <w:rsid w:val="002C1D8D"/>
    <w:rsid w:val="002C5710"/>
    <w:rsid w:val="002C59A5"/>
    <w:rsid w:val="002C69C2"/>
    <w:rsid w:val="002E5CDB"/>
    <w:rsid w:val="00301ECA"/>
    <w:rsid w:val="00303AB7"/>
    <w:rsid w:val="003044FC"/>
    <w:rsid w:val="0031284E"/>
    <w:rsid w:val="00323B6E"/>
    <w:rsid w:val="00334362"/>
    <w:rsid w:val="00334445"/>
    <w:rsid w:val="00336B58"/>
    <w:rsid w:val="0034239D"/>
    <w:rsid w:val="00346CE6"/>
    <w:rsid w:val="00352630"/>
    <w:rsid w:val="003573F0"/>
    <w:rsid w:val="0036439B"/>
    <w:rsid w:val="00364D00"/>
    <w:rsid w:val="00370BF2"/>
    <w:rsid w:val="003746D2"/>
    <w:rsid w:val="003851B1"/>
    <w:rsid w:val="00386856"/>
    <w:rsid w:val="00387E71"/>
    <w:rsid w:val="003905FA"/>
    <w:rsid w:val="0039317B"/>
    <w:rsid w:val="003A6925"/>
    <w:rsid w:val="003A6D49"/>
    <w:rsid w:val="003A71F7"/>
    <w:rsid w:val="003A7AC9"/>
    <w:rsid w:val="003B1068"/>
    <w:rsid w:val="003B1D65"/>
    <w:rsid w:val="003B535F"/>
    <w:rsid w:val="003C2ABF"/>
    <w:rsid w:val="003C3BBE"/>
    <w:rsid w:val="003C6BC5"/>
    <w:rsid w:val="003D18A5"/>
    <w:rsid w:val="003D7626"/>
    <w:rsid w:val="003E2A87"/>
    <w:rsid w:val="003E5FB6"/>
    <w:rsid w:val="003E7291"/>
    <w:rsid w:val="003F0B1D"/>
    <w:rsid w:val="003F4332"/>
    <w:rsid w:val="003F46A9"/>
    <w:rsid w:val="00407327"/>
    <w:rsid w:val="00407507"/>
    <w:rsid w:val="00413C34"/>
    <w:rsid w:val="004349DF"/>
    <w:rsid w:val="00435434"/>
    <w:rsid w:val="00435FDD"/>
    <w:rsid w:val="00442F62"/>
    <w:rsid w:val="004503EE"/>
    <w:rsid w:val="00453BC8"/>
    <w:rsid w:val="00454AF5"/>
    <w:rsid w:val="00463055"/>
    <w:rsid w:val="0046489C"/>
    <w:rsid w:val="004669EA"/>
    <w:rsid w:val="00467E39"/>
    <w:rsid w:val="004738D1"/>
    <w:rsid w:val="004813EA"/>
    <w:rsid w:val="00482EB6"/>
    <w:rsid w:val="004851E5"/>
    <w:rsid w:val="004904E8"/>
    <w:rsid w:val="0049133A"/>
    <w:rsid w:val="004918EE"/>
    <w:rsid w:val="00494BD2"/>
    <w:rsid w:val="004A4B8D"/>
    <w:rsid w:val="004A6A04"/>
    <w:rsid w:val="004A7706"/>
    <w:rsid w:val="004A7848"/>
    <w:rsid w:val="004B2A44"/>
    <w:rsid w:val="004C35D1"/>
    <w:rsid w:val="004C7C6E"/>
    <w:rsid w:val="004D12FB"/>
    <w:rsid w:val="004D7EA7"/>
    <w:rsid w:val="004E1D5C"/>
    <w:rsid w:val="004E38B5"/>
    <w:rsid w:val="004E5199"/>
    <w:rsid w:val="004E5F6A"/>
    <w:rsid w:val="004F2260"/>
    <w:rsid w:val="004F46DA"/>
    <w:rsid w:val="004F7685"/>
    <w:rsid w:val="00500A1B"/>
    <w:rsid w:val="00502B4B"/>
    <w:rsid w:val="005064DF"/>
    <w:rsid w:val="00525AEA"/>
    <w:rsid w:val="0052675D"/>
    <w:rsid w:val="00527213"/>
    <w:rsid w:val="005313DA"/>
    <w:rsid w:val="0054019F"/>
    <w:rsid w:val="0054066B"/>
    <w:rsid w:val="00547BD0"/>
    <w:rsid w:val="00551B63"/>
    <w:rsid w:val="00560D20"/>
    <w:rsid w:val="00562BCA"/>
    <w:rsid w:val="00564957"/>
    <w:rsid w:val="00566A9B"/>
    <w:rsid w:val="00570857"/>
    <w:rsid w:val="00570FF3"/>
    <w:rsid w:val="005749CB"/>
    <w:rsid w:val="0058013F"/>
    <w:rsid w:val="00583821"/>
    <w:rsid w:val="00593E91"/>
    <w:rsid w:val="005972A3"/>
    <w:rsid w:val="005A25DB"/>
    <w:rsid w:val="005A341F"/>
    <w:rsid w:val="005A5132"/>
    <w:rsid w:val="005B2B20"/>
    <w:rsid w:val="005B4251"/>
    <w:rsid w:val="005B7D80"/>
    <w:rsid w:val="005C3A50"/>
    <w:rsid w:val="005C3CA4"/>
    <w:rsid w:val="005D6F37"/>
    <w:rsid w:val="005E1B0E"/>
    <w:rsid w:val="005E4EE4"/>
    <w:rsid w:val="005F0D5E"/>
    <w:rsid w:val="005F2CEA"/>
    <w:rsid w:val="005F3B2E"/>
    <w:rsid w:val="00602485"/>
    <w:rsid w:val="00602AEB"/>
    <w:rsid w:val="00621015"/>
    <w:rsid w:val="00622657"/>
    <w:rsid w:val="0063089B"/>
    <w:rsid w:val="00634049"/>
    <w:rsid w:val="006370C5"/>
    <w:rsid w:val="0064257F"/>
    <w:rsid w:val="00642F7D"/>
    <w:rsid w:val="00657707"/>
    <w:rsid w:val="00661D15"/>
    <w:rsid w:val="006622C3"/>
    <w:rsid w:val="00662BA8"/>
    <w:rsid w:val="006634D9"/>
    <w:rsid w:val="00666905"/>
    <w:rsid w:val="00667BBF"/>
    <w:rsid w:val="006724A4"/>
    <w:rsid w:val="006919A3"/>
    <w:rsid w:val="00691B49"/>
    <w:rsid w:val="00692A4D"/>
    <w:rsid w:val="006B2A16"/>
    <w:rsid w:val="006C393F"/>
    <w:rsid w:val="006C3BFC"/>
    <w:rsid w:val="006C7D2C"/>
    <w:rsid w:val="006D19A1"/>
    <w:rsid w:val="006D4FBF"/>
    <w:rsid w:val="006D583D"/>
    <w:rsid w:val="006D6EA8"/>
    <w:rsid w:val="006E05DC"/>
    <w:rsid w:val="006F2300"/>
    <w:rsid w:val="006F3805"/>
    <w:rsid w:val="006F4C05"/>
    <w:rsid w:val="006F5994"/>
    <w:rsid w:val="007038D3"/>
    <w:rsid w:val="007046BB"/>
    <w:rsid w:val="00707542"/>
    <w:rsid w:val="00707DD4"/>
    <w:rsid w:val="007178A1"/>
    <w:rsid w:val="007311DB"/>
    <w:rsid w:val="00737E34"/>
    <w:rsid w:val="0074166B"/>
    <w:rsid w:val="007421B0"/>
    <w:rsid w:val="007530BE"/>
    <w:rsid w:val="00754403"/>
    <w:rsid w:val="00762A51"/>
    <w:rsid w:val="007713E5"/>
    <w:rsid w:val="007801DF"/>
    <w:rsid w:val="0078057B"/>
    <w:rsid w:val="00780BD4"/>
    <w:rsid w:val="00782495"/>
    <w:rsid w:val="00783376"/>
    <w:rsid w:val="00786FF4"/>
    <w:rsid w:val="007915F7"/>
    <w:rsid w:val="0079459D"/>
    <w:rsid w:val="00794EAC"/>
    <w:rsid w:val="007954FE"/>
    <w:rsid w:val="007A381B"/>
    <w:rsid w:val="007A6B8D"/>
    <w:rsid w:val="007B1212"/>
    <w:rsid w:val="007B2195"/>
    <w:rsid w:val="007B623B"/>
    <w:rsid w:val="007D0014"/>
    <w:rsid w:val="007D3EB4"/>
    <w:rsid w:val="007D5045"/>
    <w:rsid w:val="007E295A"/>
    <w:rsid w:val="007E2B2D"/>
    <w:rsid w:val="007E497A"/>
    <w:rsid w:val="007F2941"/>
    <w:rsid w:val="007F6284"/>
    <w:rsid w:val="0080181B"/>
    <w:rsid w:val="008060C5"/>
    <w:rsid w:val="008156D5"/>
    <w:rsid w:val="0081577E"/>
    <w:rsid w:val="008233C8"/>
    <w:rsid w:val="008271DE"/>
    <w:rsid w:val="00833C55"/>
    <w:rsid w:val="0085009F"/>
    <w:rsid w:val="0086798D"/>
    <w:rsid w:val="0088127C"/>
    <w:rsid w:val="00883DF0"/>
    <w:rsid w:val="00884D47"/>
    <w:rsid w:val="008855E2"/>
    <w:rsid w:val="008A0E17"/>
    <w:rsid w:val="008A2C9F"/>
    <w:rsid w:val="008A3939"/>
    <w:rsid w:val="008A4843"/>
    <w:rsid w:val="008B1D57"/>
    <w:rsid w:val="008C0FE5"/>
    <w:rsid w:val="008C32DF"/>
    <w:rsid w:val="008C7976"/>
    <w:rsid w:val="008D2198"/>
    <w:rsid w:val="008D5D25"/>
    <w:rsid w:val="008F4465"/>
    <w:rsid w:val="008F7023"/>
    <w:rsid w:val="0090476C"/>
    <w:rsid w:val="009203FC"/>
    <w:rsid w:val="00922355"/>
    <w:rsid w:val="00923BBF"/>
    <w:rsid w:val="009242A1"/>
    <w:rsid w:val="00927489"/>
    <w:rsid w:val="009307FF"/>
    <w:rsid w:val="00934F8E"/>
    <w:rsid w:val="00940C90"/>
    <w:rsid w:val="009416E5"/>
    <w:rsid w:val="0094340F"/>
    <w:rsid w:val="009450AE"/>
    <w:rsid w:val="0094686C"/>
    <w:rsid w:val="0094768C"/>
    <w:rsid w:val="0095333F"/>
    <w:rsid w:val="00953B04"/>
    <w:rsid w:val="0095535E"/>
    <w:rsid w:val="009563E2"/>
    <w:rsid w:val="0095698A"/>
    <w:rsid w:val="00957DAB"/>
    <w:rsid w:val="00960885"/>
    <w:rsid w:val="009614C4"/>
    <w:rsid w:val="00961E29"/>
    <w:rsid w:val="009635C1"/>
    <w:rsid w:val="00967B6D"/>
    <w:rsid w:val="00972004"/>
    <w:rsid w:val="00977D66"/>
    <w:rsid w:val="00981366"/>
    <w:rsid w:val="0098237F"/>
    <w:rsid w:val="00991315"/>
    <w:rsid w:val="00993B97"/>
    <w:rsid w:val="009940E2"/>
    <w:rsid w:val="009A4442"/>
    <w:rsid w:val="009A4CE5"/>
    <w:rsid w:val="009A5204"/>
    <w:rsid w:val="009A5E55"/>
    <w:rsid w:val="009A6FB1"/>
    <w:rsid w:val="009B0C6F"/>
    <w:rsid w:val="009C450E"/>
    <w:rsid w:val="009C703B"/>
    <w:rsid w:val="009D3540"/>
    <w:rsid w:val="009D386B"/>
    <w:rsid w:val="009E013F"/>
    <w:rsid w:val="009E04B3"/>
    <w:rsid w:val="009E7B63"/>
    <w:rsid w:val="009F4DD8"/>
    <w:rsid w:val="009F532B"/>
    <w:rsid w:val="00A04030"/>
    <w:rsid w:val="00A0444B"/>
    <w:rsid w:val="00A055B7"/>
    <w:rsid w:val="00A12BFD"/>
    <w:rsid w:val="00A307AE"/>
    <w:rsid w:val="00A30901"/>
    <w:rsid w:val="00A32DE1"/>
    <w:rsid w:val="00A40E3E"/>
    <w:rsid w:val="00A57399"/>
    <w:rsid w:val="00A74900"/>
    <w:rsid w:val="00A7790B"/>
    <w:rsid w:val="00A8210A"/>
    <w:rsid w:val="00A83E46"/>
    <w:rsid w:val="00A90BAD"/>
    <w:rsid w:val="00A9264E"/>
    <w:rsid w:val="00A9387C"/>
    <w:rsid w:val="00A95861"/>
    <w:rsid w:val="00A964D3"/>
    <w:rsid w:val="00AA7A66"/>
    <w:rsid w:val="00AA7C15"/>
    <w:rsid w:val="00AB3F66"/>
    <w:rsid w:val="00AB4514"/>
    <w:rsid w:val="00AB59E3"/>
    <w:rsid w:val="00AC4242"/>
    <w:rsid w:val="00AC611E"/>
    <w:rsid w:val="00AD4DA0"/>
    <w:rsid w:val="00AD66E0"/>
    <w:rsid w:val="00AD6EFD"/>
    <w:rsid w:val="00AE157A"/>
    <w:rsid w:val="00AE3880"/>
    <w:rsid w:val="00AE4ADA"/>
    <w:rsid w:val="00AE7A8A"/>
    <w:rsid w:val="00B07A61"/>
    <w:rsid w:val="00B15083"/>
    <w:rsid w:val="00B17D64"/>
    <w:rsid w:val="00B2367F"/>
    <w:rsid w:val="00B247A9"/>
    <w:rsid w:val="00B24FDC"/>
    <w:rsid w:val="00B25069"/>
    <w:rsid w:val="00B250AC"/>
    <w:rsid w:val="00B30ED8"/>
    <w:rsid w:val="00B31BEB"/>
    <w:rsid w:val="00B403B6"/>
    <w:rsid w:val="00B4775D"/>
    <w:rsid w:val="00B478FB"/>
    <w:rsid w:val="00B47A09"/>
    <w:rsid w:val="00B47E0C"/>
    <w:rsid w:val="00B5050D"/>
    <w:rsid w:val="00B51569"/>
    <w:rsid w:val="00B540F6"/>
    <w:rsid w:val="00B640A0"/>
    <w:rsid w:val="00B707B1"/>
    <w:rsid w:val="00B7220C"/>
    <w:rsid w:val="00B81CCA"/>
    <w:rsid w:val="00B82AFC"/>
    <w:rsid w:val="00B973A0"/>
    <w:rsid w:val="00BA0AAA"/>
    <w:rsid w:val="00BA6A4B"/>
    <w:rsid w:val="00BB0786"/>
    <w:rsid w:val="00BB5327"/>
    <w:rsid w:val="00BC1656"/>
    <w:rsid w:val="00BC1C7F"/>
    <w:rsid w:val="00BC2D0B"/>
    <w:rsid w:val="00BD0C55"/>
    <w:rsid w:val="00BD301C"/>
    <w:rsid w:val="00BD593B"/>
    <w:rsid w:val="00BD7B69"/>
    <w:rsid w:val="00BD7D18"/>
    <w:rsid w:val="00BE0786"/>
    <w:rsid w:val="00BE24A4"/>
    <w:rsid w:val="00BE4C62"/>
    <w:rsid w:val="00BE5EBE"/>
    <w:rsid w:val="00BE7CE8"/>
    <w:rsid w:val="00BF0F99"/>
    <w:rsid w:val="00C02089"/>
    <w:rsid w:val="00C048EB"/>
    <w:rsid w:val="00C11DA0"/>
    <w:rsid w:val="00C1515D"/>
    <w:rsid w:val="00C316E8"/>
    <w:rsid w:val="00C34B23"/>
    <w:rsid w:val="00C378BA"/>
    <w:rsid w:val="00C41E80"/>
    <w:rsid w:val="00C457FD"/>
    <w:rsid w:val="00C51A44"/>
    <w:rsid w:val="00C5280C"/>
    <w:rsid w:val="00C6593F"/>
    <w:rsid w:val="00C714BC"/>
    <w:rsid w:val="00C87802"/>
    <w:rsid w:val="00C90BCD"/>
    <w:rsid w:val="00C90EAD"/>
    <w:rsid w:val="00C92B22"/>
    <w:rsid w:val="00C9609B"/>
    <w:rsid w:val="00CA2903"/>
    <w:rsid w:val="00CB0F05"/>
    <w:rsid w:val="00CB0F95"/>
    <w:rsid w:val="00CB1F9F"/>
    <w:rsid w:val="00CC01EE"/>
    <w:rsid w:val="00CC25EC"/>
    <w:rsid w:val="00CD27C7"/>
    <w:rsid w:val="00CD365E"/>
    <w:rsid w:val="00CD37FE"/>
    <w:rsid w:val="00CE2E9F"/>
    <w:rsid w:val="00CE5939"/>
    <w:rsid w:val="00D015A3"/>
    <w:rsid w:val="00D0447F"/>
    <w:rsid w:val="00D113BD"/>
    <w:rsid w:val="00D11E2F"/>
    <w:rsid w:val="00D14342"/>
    <w:rsid w:val="00D15777"/>
    <w:rsid w:val="00D32E53"/>
    <w:rsid w:val="00D42CBB"/>
    <w:rsid w:val="00D43638"/>
    <w:rsid w:val="00D4541D"/>
    <w:rsid w:val="00D525E5"/>
    <w:rsid w:val="00D600EC"/>
    <w:rsid w:val="00D63F44"/>
    <w:rsid w:val="00D7384C"/>
    <w:rsid w:val="00D7547F"/>
    <w:rsid w:val="00D80314"/>
    <w:rsid w:val="00D84974"/>
    <w:rsid w:val="00D860C6"/>
    <w:rsid w:val="00D860E1"/>
    <w:rsid w:val="00D87B2C"/>
    <w:rsid w:val="00D87F56"/>
    <w:rsid w:val="00D917B3"/>
    <w:rsid w:val="00D935DE"/>
    <w:rsid w:val="00D93A6C"/>
    <w:rsid w:val="00D93EF9"/>
    <w:rsid w:val="00DA037E"/>
    <w:rsid w:val="00DA2CDC"/>
    <w:rsid w:val="00DA44B1"/>
    <w:rsid w:val="00DB5489"/>
    <w:rsid w:val="00DC4109"/>
    <w:rsid w:val="00DC456A"/>
    <w:rsid w:val="00DC51C7"/>
    <w:rsid w:val="00DD5A87"/>
    <w:rsid w:val="00DF3B47"/>
    <w:rsid w:val="00DF5072"/>
    <w:rsid w:val="00E06D86"/>
    <w:rsid w:val="00E070BB"/>
    <w:rsid w:val="00E073CD"/>
    <w:rsid w:val="00E141F1"/>
    <w:rsid w:val="00E15727"/>
    <w:rsid w:val="00E16F66"/>
    <w:rsid w:val="00E17FBF"/>
    <w:rsid w:val="00E42A50"/>
    <w:rsid w:val="00E55207"/>
    <w:rsid w:val="00E60607"/>
    <w:rsid w:val="00E67FF4"/>
    <w:rsid w:val="00E70946"/>
    <w:rsid w:val="00E74ADC"/>
    <w:rsid w:val="00E74FD3"/>
    <w:rsid w:val="00E857CE"/>
    <w:rsid w:val="00E902AD"/>
    <w:rsid w:val="00E906CD"/>
    <w:rsid w:val="00E90C82"/>
    <w:rsid w:val="00E917A7"/>
    <w:rsid w:val="00E93443"/>
    <w:rsid w:val="00EA1306"/>
    <w:rsid w:val="00EA1336"/>
    <w:rsid w:val="00EA48E8"/>
    <w:rsid w:val="00EA61E9"/>
    <w:rsid w:val="00EB0C56"/>
    <w:rsid w:val="00EB748C"/>
    <w:rsid w:val="00EC0818"/>
    <w:rsid w:val="00EC4E39"/>
    <w:rsid w:val="00EC747C"/>
    <w:rsid w:val="00EE1E8A"/>
    <w:rsid w:val="00EE7FD1"/>
    <w:rsid w:val="00EF593E"/>
    <w:rsid w:val="00F0148C"/>
    <w:rsid w:val="00F023A4"/>
    <w:rsid w:val="00F11363"/>
    <w:rsid w:val="00F11FCF"/>
    <w:rsid w:val="00F12A61"/>
    <w:rsid w:val="00F20D10"/>
    <w:rsid w:val="00F21559"/>
    <w:rsid w:val="00F23360"/>
    <w:rsid w:val="00F23FAB"/>
    <w:rsid w:val="00F243C3"/>
    <w:rsid w:val="00F26CE2"/>
    <w:rsid w:val="00F27945"/>
    <w:rsid w:val="00F314AA"/>
    <w:rsid w:val="00F32494"/>
    <w:rsid w:val="00F32B0D"/>
    <w:rsid w:val="00F404C6"/>
    <w:rsid w:val="00F41FDF"/>
    <w:rsid w:val="00F440FE"/>
    <w:rsid w:val="00F47E85"/>
    <w:rsid w:val="00F53499"/>
    <w:rsid w:val="00F54622"/>
    <w:rsid w:val="00F56C9A"/>
    <w:rsid w:val="00F56D60"/>
    <w:rsid w:val="00F57C48"/>
    <w:rsid w:val="00F632E8"/>
    <w:rsid w:val="00F63BDF"/>
    <w:rsid w:val="00F64190"/>
    <w:rsid w:val="00F64A75"/>
    <w:rsid w:val="00F66E13"/>
    <w:rsid w:val="00F83AA3"/>
    <w:rsid w:val="00F8704D"/>
    <w:rsid w:val="00F90DB3"/>
    <w:rsid w:val="00F91DD2"/>
    <w:rsid w:val="00F95B2F"/>
    <w:rsid w:val="00FA2C04"/>
    <w:rsid w:val="00FA431E"/>
    <w:rsid w:val="00FB7280"/>
    <w:rsid w:val="00FC1988"/>
    <w:rsid w:val="00FC1A95"/>
    <w:rsid w:val="00FC26BE"/>
    <w:rsid w:val="00FC5ACB"/>
    <w:rsid w:val="00FC7EEE"/>
    <w:rsid w:val="00FD1CBE"/>
    <w:rsid w:val="00FD5AC7"/>
    <w:rsid w:val="00FD5DC2"/>
    <w:rsid w:val="00FE570D"/>
    <w:rsid w:val="00FE59C4"/>
    <w:rsid w:val="00FF4CD2"/>
    <w:rsid w:val="00FF4FE4"/>
    <w:rsid w:val="06310633"/>
    <w:rsid w:val="0C973B45"/>
    <w:rsid w:val="2D43FC86"/>
    <w:rsid w:val="77EDC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6CC88"/>
  <w15:chartTrackingRefBased/>
  <w15:docId w15:val="{A6BFDA8A-C325-495D-B765-783F89EA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B15083"/>
    <w:pPr>
      <w:tabs>
        <w:tab w:val="left" w:pos="567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Garmond (W1)" w:hAnsi="Garmond (W1)"/>
      <w:sz w:val="24"/>
      <w:lang w:val="en-GB" w:eastAsia="en-US"/>
    </w:rPr>
  </w:style>
  <w:style w:type="paragraph" w:styleId="Heading1">
    <w:name w:val="heading 1"/>
    <w:basedOn w:val="Normal"/>
    <w:next w:val="Heading2"/>
    <w:link w:val="Heading1Char"/>
    <w:qFormat/>
    <w:rsid w:val="00B15083"/>
    <w:pPr>
      <w:keepNext/>
      <w:jc w:val="center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Bodytext"/>
    <w:qFormat/>
    <w:rsid w:val="00B15083"/>
    <w:pPr>
      <w:spacing w:before="120" w:after="120"/>
      <w:jc w:val="left"/>
      <w:outlineLvl w:val="1"/>
    </w:pPr>
    <w:rPr>
      <w:caps w:val="0"/>
      <w:sz w:val="20"/>
    </w:rPr>
  </w:style>
  <w:style w:type="paragraph" w:styleId="Heading3">
    <w:name w:val="heading 3"/>
    <w:basedOn w:val="Heading2"/>
    <w:next w:val="Bodytext"/>
    <w:qFormat/>
    <w:rsid w:val="00B15083"/>
    <w:pPr>
      <w:outlineLvl w:val="2"/>
    </w:pPr>
    <w:rPr>
      <w:rFonts w:ascii="Garmond (W1)" w:hAnsi="Garmond (W1)"/>
    </w:rPr>
  </w:style>
  <w:style w:type="paragraph" w:styleId="Heading4">
    <w:name w:val="heading 4"/>
    <w:basedOn w:val="Normal"/>
    <w:next w:val="Bodytext"/>
    <w:link w:val="Heading4Char"/>
    <w:qFormat/>
    <w:rsid w:val="00B15083"/>
    <w:pPr>
      <w:tabs>
        <w:tab w:val="left" w:pos="851"/>
      </w:tabs>
      <w:spacing w:after="60"/>
      <w:outlineLvl w:val="3"/>
    </w:pPr>
    <w:rPr>
      <w:b/>
      <w:i/>
    </w:rPr>
  </w:style>
  <w:style w:type="paragraph" w:styleId="Heading5">
    <w:name w:val="heading 5"/>
    <w:basedOn w:val="Normal"/>
    <w:next w:val="NormalIndent"/>
    <w:qFormat/>
    <w:rsid w:val="00B15083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B1508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B15083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B15083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B1508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B15083"/>
    <w:pPr>
      <w:spacing w:before="40" w:after="40"/>
    </w:pPr>
    <w:rPr>
      <w:sz w:val="20"/>
    </w:rPr>
  </w:style>
  <w:style w:type="paragraph" w:styleId="NormalIndent">
    <w:name w:val="Normal Indent"/>
    <w:basedOn w:val="Normal"/>
    <w:rsid w:val="00B15083"/>
    <w:pPr>
      <w:ind w:left="567"/>
    </w:pPr>
  </w:style>
  <w:style w:type="character" w:styleId="CommentReference">
    <w:name w:val="annotation reference"/>
    <w:uiPriority w:val="99"/>
    <w:semiHidden/>
    <w:rsid w:val="00B1508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5083"/>
    <w:rPr>
      <w:sz w:val="20"/>
    </w:rPr>
  </w:style>
  <w:style w:type="paragraph" w:customStyle="1" w:styleId="Bulleta">
    <w:name w:val="Bullet(a)"/>
    <w:basedOn w:val="Bodytext"/>
    <w:rsid w:val="00B15083"/>
    <w:pPr>
      <w:ind w:left="993" w:hanging="284"/>
    </w:pPr>
  </w:style>
  <w:style w:type="paragraph" w:customStyle="1" w:styleId="Bulleti">
    <w:name w:val="Bullet(i)"/>
    <w:basedOn w:val="Bodytext"/>
    <w:rsid w:val="00B15083"/>
    <w:pPr>
      <w:ind w:left="1560" w:hanging="284"/>
    </w:pPr>
  </w:style>
  <w:style w:type="paragraph" w:customStyle="1" w:styleId="BulletBodytext">
    <w:name w:val="BulletBodytext"/>
    <w:basedOn w:val="Bodytext"/>
    <w:rsid w:val="00B15083"/>
    <w:pPr>
      <w:ind w:left="284" w:hanging="284"/>
    </w:pPr>
  </w:style>
  <w:style w:type="paragraph" w:styleId="Footer">
    <w:name w:val="footer"/>
    <w:basedOn w:val="Normal"/>
    <w:link w:val="FooterChar"/>
    <w:uiPriority w:val="99"/>
    <w:rsid w:val="00B15083"/>
    <w:pPr>
      <w:tabs>
        <w:tab w:val="clear" w:pos="567"/>
        <w:tab w:val="right" w:pos="8789"/>
      </w:tabs>
      <w:spacing w:after="0"/>
      <w:ind w:right="-1"/>
    </w:pPr>
    <w:rPr>
      <w:i/>
      <w:sz w:val="20"/>
    </w:rPr>
  </w:style>
  <w:style w:type="character" w:styleId="FootnoteReference">
    <w:name w:val="footnote reference"/>
    <w:semiHidden/>
    <w:rsid w:val="00B15083"/>
    <w:rPr>
      <w:position w:val="6"/>
      <w:sz w:val="16"/>
    </w:rPr>
  </w:style>
  <w:style w:type="paragraph" w:styleId="FootnoteText">
    <w:name w:val="footnote text"/>
    <w:basedOn w:val="Normal"/>
    <w:semiHidden/>
    <w:rsid w:val="00B15083"/>
  </w:style>
  <w:style w:type="paragraph" w:styleId="Header">
    <w:name w:val="header"/>
    <w:basedOn w:val="Normal"/>
    <w:rsid w:val="00B15083"/>
    <w:pPr>
      <w:tabs>
        <w:tab w:val="right" w:pos="9214"/>
      </w:tabs>
      <w:spacing w:after="0"/>
      <w:jc w:val="right"/>
    </w:pPr>
    <w:rPr>
      <w:i/>
      <w:sz w:val="20"/>
    </w:rPr>
  </w:style>
  <w:style w:type="paragraph" w:customStyle="1" w:styleId="Headline">
    <w:name w:val="Headline"/>
    <w:basedOn w:val="Normal"/>
    <w:next w:val="Heading1"/>
    <w:rsid w:val="00B15083"/>
    <w:pPr>
      <w:spacing w:after="720"/>
      <w:jc w:val="center"/>
    </w:pPr>
    <w:rPr>
      <w:rFonts w:ascii="Helvetica" w:hAnsi="Helvetica"/>
      <w:b/>
      <w:caps/>
      <w:color w:val="FF0000"/>
      <w:sz w:val="32"/>
    </w:rPr>
  </w:style>
  <w:style w:type="paragraph" w:styleId="Index1">
    <w:name w:val="index 1"/>
    <w:basedOn w:val="Normal"/>
    <w:next w:val="Normal"/>
    <w:semiHidden/>
    <w:rsid w:val="00B15083"/>
  </w:style>
  <w:style w:type="paragraph" w:styleId="Index2">
    <w:name w:val="index 2"/>
    <w:basedOn w:val="Normal"/>
    <w:next w:val="Normal"/>
    <w:semiHidden/>
    <w:rsid w:val="00B15083"/>
    <w:pPr>
      <w:ind w:left="360"/>
    </w:pPr>
  </w:style>
  <w:style w:type="paragraph" w:styleId="Index3">
    <w:name w:val="index 3"/>
    <w:basedOn w:val="Normal"/>
    <w:next w:val="Normal"/>
    <w:semiHidden/>
    <w:rsid w:val="00B15083"/>
    <w:pPr>
      <w:ind w:left="720"/>
    </w:pPr>
  </w:style>
  <w:style w:type="paragraph" w:styleId="Index4">
    <w:name w:val="index 4"/>
    <w:basedOn w:val="Normal"/>
    <w:next w:val="Normal"/>
    <w:semiHidden/>
    <w:rsid w:val="00B15083"/>
    <w:pPr>
      <w:ind w:left="1080"/>
    </w:pPr>
  </w:style>
  <w:style w:type="paragraph" w:styleId="Index5">
    <w:name w:val="index 5"/>
    <w:basedOn w:val="Normal"/>
    <w:next w:val="Normal"/>
    <w:semiHidden/>
    <w:rsid w:val="00B15083"/>
    <w:pPr>
      <w:ind w:left="1440"/>
    </w:pPr>
  </w:style>
  <w:style w:type="paragraph" w:styleId="Index6">
    <w:name w:val="index 6"/>
    <w:basedOn w:val="Normal"/>
    <w:next w:val="Normal"/>
    <w:semiHidden/>
    <w:rsid w:val="00B15083"/>
    <w:pPr>
      <w:ind w:left="1800"/>
    </w:pPr>
  </w:style>
  <w:style w:type="paragraph" w:styleId="Index7">
    <w:name w:val="index 7"/>
    <w:basedOn w:val="Normal"/>
    <w:next w:val="Normal"/>
    <w:semiHidden/>
    <w:rsid w:val="00B15083"/>
    <w:pPr>
      <w:ind w:left="2160"/>
    </w:pPr>
  </w:style>
  <w:style w:type="paragraph" w:styleId="IndexHeading">
    <w:name w:val="index heading"/>
    <w:basedOn w:val="Normal"/>
    <w:next w:val="Index1"/>
    <w:semiHidden/>
    <w:rsid w:val="00B15083"/>
  </w:style>
  <w:style w:type="paragraph" w:customStyle="1" w:styleId="Callout">
    <w:name w:val="Callout"/>
    <w:basedOn w:val="Normal"/>
    <w:rsid w:val="00B15083"/>
    <w:pPr>
      <w:tabs>
        <w:tab w:val="clear" w:pos="567"/>
      </w:tabs>
      <w:spacing w:after="0"/>
    </w:pPr>
    <w:rPr>
      <w:rFonts w:ascii="Times New Roman" w:hAnsi="Times New Roman"/>
      <w:i/>
      <w:sz w:val="16"/>
    </w:rPr>
  </w:style>
  <w:style w:type="paragraph" w:customStyle="1" w:styleId="DocumentLabel">
    <w:name w:val="Document Label"/>
    <w:basedOn w:val="Normal"/>
    <w:rsid w:val="00B15083"/>
    <w:pPr>
      <w:keepNext/>
      <w:keepLines/>
      <w:spacing w:before="240" w:after="360"/>
    </w:pPr>
    <w:rPr>
      <w:rFonts w:ascii="Arial" w:hAnsi="Arial"/>
      <w:b/>
      <w:spacing w:val="30"/>
      <w:kern w:val="28"/>
      <w:sz w:val="36"/>
      <w:lang w:val="en-AU"/>
    </w:rPr>
  </w:style>
  <w:style w:type="paragraph" w:customStyle="1" w:styleId="NoteBodytext">
    <w:name w:val="NoteBodytext"/>
    <w:basedOn w:val="Bodytext"/>
    <w:rsid w:val="00B15083"/>
    <w:rPr>
      <w:i/>
    </w:rPr>
  </w:style>
  <w:style w:type="paragraph" w:customStyle="1" w:styleId="Numbera">
    <w:name w:val="Number(a)"/>
    <w:basedOn w:val="Bodytext"/>
    <w:rsid w:val="00B15083"/>
    <w:pPr>
      <w:ind w:left="993" w:hanging="284"/>
    </w:pPr>
  </w:style>
  <w:style w:type="paragraph" w:customStyle="1" w:styleId="Numberi">
    <w:name w:val="Number(i)"/>
    <w:basedOn w:val="Bulleti"/>
    <w:rsid w:val="00B15083"/>
  </w:style>
  <w:style w:type="paragraph" w:customStyle="1" w:styleId="NumberBodytxt">
    <w:name w:val="NumberBodytxt"/>
    <w:basedOn w:val="BulletBodytext"/>
    <w:rsid w:val="00B15083"/>
  </w:style>
  <w:style w:type="character" w:styleId="PageNumber">
    <w:name w:val="page number"/>
    <w:basedOn w:val="DefaultParagraphFont"/>
    <w:rsid w:val="00B15083"/>
  </w:style>
  <w:style w:type="paragraph" w:customStyle="1" w:styleId="Titlepage">
    <w:name w:val="Titlepage"/>
    <w:basedOn w:val="Bodytext"/>
    <w:rsid w:val="00B15083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Normal"/>
    <w:semiHidden/>
    <w:rsid w:val="00B15083"/>
    <w:pPr>
      <w:tabs>
        <w:tab w:val="right" w:leader="dot" w:pos="8505"/>
      </w:tabs>
      <w:spacing w:before="360" w:after="0"/>
      <w:ind w:left="851" w:right="851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rsid w:val="00B15083"/>
    <w:pPr>
      <w:tabs>
        <w:tab w:val="right" w:leader="dot" w:pos="8505"/>
      </w:tabs>
      <w:spacing w:after="0"/>
      <w:ind w:left="1418" w:right="851"/>
    </w:pPr>
  </w:style>
  <w:style w:type="paragraph" w:styleId="TOC3">
    <w:name w:val="toc 3"/>
    <w:basedOn w:val="Normal"/>
    <w:next w:val="Normal"/>
    <w:semiHidden/>
    <w:rsid w:val="00B15083"/>
    <w:pPr>
      <w:tabs>
        <w:tab w:val="right" w:pos="3261"/>
        <w:tab w:val="right" w:leader="dot" w:pos="8505"/>
      </w:tabs>
      <w:ind w:left="1701"/>
    </w:pPr>
  </w:style>
  <w:style w:type="paragraph" w:styleId="TOC4">
    <w:name w:val="toc 4"/>
    <w:basedOn w:val="Normal"/>
    <w:next w:val="Normal"/>
    <w:semiHidden/>
    <w:rsid w:val="00B15083"/>
    <w:pPr>
      <w:tabs>
        <w:tab w:val="right" w:pos="8505"/>
      </w:tabs>
      <w:ind w:left="660"/>
    </w:pPr>
  </w:style>
  <w:style w:type="paragraph" w:styleId="TOC5">
    <w:name w:val="toc 5"/>
    <w:basedOn w:val="Normal"/>
    <w:next w:val="Normal"/>
    <w:semiHidden/>
    <w:rsid w:val="00B15083"/>
    <w:pPr>
      <w:tabs>
        <w:tab w:val="right" w:pos="8505"/>
      </w:tabs>
      <w:ind w:left="880"/>
    </w:pPr>
  </w:style>
  <w:style w:type="paragraph" w:styleId="TOC6">
    <w:name w:val="toc 6"/>
    <w:basedOn w:val="Normal"/>
    <w:next w:val="Normal"/>
    <w:semiHidden/>
    <w:rsid w:val="00B15083"/>
    <w:pPr>
      <w:tabs>
        <w:tab w:val="right" w:pos="8505"/>
      </w:tabs>
      <w:ind w:left="1100"/>
    </w:pPr>
  </w:style>
  <w:style w:type="paragraph" w:styleId="TOC7">
    <w:name w:val="toc 7"/>
    <w:basedOn w:val="Normal"/>
    <w:next w:val="Normal"/>
    <w:semiHidden/>
    <w:rsid w:val="00B15083"/>
    <w:pPr>
      <w:tabs>
        <w:tab w:val="right" w:pos="8505"/>
      </w:tabs>
      <w:ind w:left="1320"/>
    </w:pPr>
  </w:style>
  <w:style w:type="paragraph" w:styleId="TOC8">
    <w:name w:val="toc 8"/>
    <w:basedOn w:val="Normal"/>
    <w:next w:val="Normal"/>
    <w:semiHidden/>
    <w:rsid w:val="00B15083"/>
    <w:pPr>
      <w:tabs>
        <w:tab w:val="right" w:pos="8505"/>
      </w:tabs>
      <w:ind w:left="1540"/>
    </w:pPr>
  </w:style>
  <w:style w:type="paragraph" w:styleId="TOC9">
    <w:name w:val="toc 9"/>
    <w:basedOn w:val="Normal"/>
    <w:next w:val="Normal"/>
    <w:semiHidden/>
    <w:rsid w:val="00B15083"/>
    <w:pPr>
      <w:tabs>
        <w:tab w:val="right" w:pos="8505"/>
      </w:tabs>
      <w:ind w:left="1760"/>
    </w:pPr>
  </w:style>
  <w:style w:type="paragraph" w:styleId="TOCHeading">
    <w:name w:val="TOC Heading"/>
    <w:basedOn w:val="TOC1"/>
    <w:qFormat/>
    <w:rsid w:val="00B15083"/>
    <w:pPr>
      <w:spacing w:before="720" w:after="600"/>
      <w:ind w:left="284"/>
    </w:pPr>
    <w:rPr>
      <w:caps w:val="0"/>
      <w:sz w:val="28"/>
    </w:rPr>
  </w:style>
  <w:style w:type="paragraph" w:customStyle="1" w:styleId="TOCTitle">
    <w:name w:val="TOCTitle"/>
    <w:basedOn w:val="TOC1"/>
    <w:rsid w:val="00B15083"/>
    <w:pPr>
      <w:tabs>
        <w:tab w:val="right" w:leader="dot" w:pos="9356"/>
      </w:tabs>
      <w:spacing w:before="720" w:after="720"/>
      <w:ind w:left="567"/>
      <w:jc w:val="center"/>
    </w:pPr>
    <w:rPr>
      <w:caps w:val="0"/>
      <w:sz w:val="36"/>
    </w:rPr>
  </w:style>
  <w:style w:type="paragraph" w:styleId="BalloonText">
    <w:name w:val="Balloon Text"/>
    <w:basedOn w:val="Normal"/>
    <w:semiHidden/>
    <w:rsid w:val="004E38B5"/>
    <w:rPr>
      <w:rFonts w:ascii="Tahoma" w:hAnsi="Tahoma" w:cs="Tahoma"/>
      <w:sz w:val="16"/>
      <w:szCs w:val="16"/>
    </w:rPr>
  </w:style>
  <w:style w:type="paragraph" w:styleId="BodyText0">
    <w:name w:val="Body Text"/>
    <w:basedOn w:val="Normal"/>
    <w:link w:val="BodyTextChar"/>
    <w:uiPriority w:val="1"/>
    <w:qFormat/>
    <w:rsid w:val="00AB59E3"/>
    <w:pP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i/>
      <w:iCs/>
      <w:sz w:val="22"/>
      <w:szCs w:val="28"/>
      <w:lang w:val="en-US"/>
    </w:rPr>
  </w:style>
  <w:style w:type="character" w:styleId="Hyperlink">
    <w:name w:val="Hyperlink"/>
    <w:rsid w:val="007915F7"/>
    <w:rPr>
      <w:color w:val="0000FF"/>
      <w:u w:val="single"/>
    </w:rPr>
  </w:style>
  <w:style w:type="character" w:styleId="FollowedHyperlink">
    <w:name w:val="FollowedHyperlink"/>
    <w:rsid w:val="00884D4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A2CDC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A2CDC"/>
    <w:rPr>
      <w:rFonts w:ascii="Garmond (W1)" w:hAnsi="Garmond (W1)"/>
      <w:lang w:val="en-GB" w:eastAsia="en-US"/>
    </w:rPr>
  </w:style>
  <w:style w:type="character" w:customStyle="1" w:styleId="CommentSubjectChar">
    <w:name w:val="Comment Subject Char"/>
    <w:link w:val="CommentSubject"/>
    <w:rsid w:val="00DA2CDC"/>
    <w:rPr>
      <w:rFonts w:ascii="Garmond (W1)" w:hAnsi="Garmond (W1)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434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2630"/>
    <w:pPr>
      <w:tabs>
        <w:tab w:val="clear" w:pos="567"/>
      </w:tabs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NZ"/>
    </w:rPr>
  </w:style>
  <w:style w:type="table" w:styleId="TableGrid">
    <w:name w:val="Table Grid"/>
    <w:basedOn w:val="TableNormal"/>
    <w:rsid w:val="0023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80C"/>
    <w:rPr>
      <w:rFonts w:ascii="Garmond (W1)" w:hAnsi="Garmond (W1)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1515D"/>
    <w:rPr>
      <w:rFonts w:ascii="Garmond (W1)" w:hAnsi="Garmond (W1)"/>
      <w:b/>
      <w:i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29D0"/>
    <w:rPr>
      <w:rFonts w:ascii="Garmond (W1)" w:hAnsi="Garmond (W1)"/>
      <w:i/>
      <w:lang w:val="en-GB" w:eastAsia="en-US"/>
    </w:rPr>
  </w:style>
  <w:style w:type="character" w:customStyle="1" w:styleId="Heading1Char">
    <w:name w:val="Heading 1 Char"/>
    <w:link w:val="Heading1"/>
    <w:uiPriority w:val="9"/>
    <w:rsid w:val="00EA48E8"/>
    <w:rPr>
      <w:rFonts w:ascii="Arial" w:hAnsi="Arial"/>
      <w:b/>
      <w:caps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0946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602485"/>
    <w:pPr>
      <w:widowControl w:val="0"/>
      <w:tabs>
        <w:tab w:val="clear" w:pos="567"/>
      </w:tabs>
      <w:overflowPunct/>
      <w:spacing w:after="0"/>
      <w:textAlignment w:val="auto"/>
    </w:pPr>
    <w:rPr>
      <w:rFonts w:ascii="Calibri" w:hAnsi="Calibri" w:cs="Calibri"/>
      <w:szCs w:val="24"/>
      <w:lang w:val="en-NZ" w:eastAsia="en-NZ"/>
    </w:rPr>
  </w:style>
  <w:style w:type="character" w:customStyle="1" w:styleId="BodyTextChar">
    <w:name w:val="Body Text Char"/>
    <w:link w:val="BodyText0"/>
    <w:uiPriority w:val="99"/>
    <w:locked/>
    <w:rsid w:val="00D14342"/>
    <w:rPr>
      <w:i/>
      <w:iCs/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currencereporting.services.aviation.govt.n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iage@caa.govt.nz?subject=Safety%20occurrence%20repo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iation.govt.nz/rules/advisory-circulars/show/AC12-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iage@caa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975FBBD11E4AAE67DF6B7FDE2D55" ma:contentTypeVersion="17" ma:contentTypeDescription="Create a new document." ma:contentTypeScope="" ma:versionID="5cabc6205e37e647c3a9a53d002425a6">
  <xsd:schema xmlns:xsd="http://www.w3.org/2001/XMLSchema" xmlns:xs="http://www.w3.org/2001/XMLSchema" xmlns:p="http://schemas.microsoft.com/office/2006/metadata/properties" xmlns:ns2="85f5ba3f-a358-4be0-ae36-fc763d5adae6" xmlns:ns3="http://schemas.microsoft.com/sharepoint/v3/fields" xmlns:ns4="24d22e63-04f4-4a85-9420-4405cf54e611" targetNamespace="http://schemas.microsoft.com/office/2006/metadata/properties" ma:root="true" ma:fieldsID="ed86e5d7c309731d78a0369bd158755c" ns2:_="" ns3:_="" ns4:_="">
    <xsd:import namespace="85f5ba3f-a358-4be0-ae36-fc763d5adae6"/>
    <xsd:import namespace="http://schemas.microsoft.com/sharepoint/v3/fields"/>
    <xsd:import namespace="24d22e63-04f4-4a85-9420-4405cf54e611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3:_Revision" minOccurs="0"/>
                <xsd:element ref="ns2:Function" minOccurs="0"/>
                <xsd:element ref="ns4:Doc_x002e__x0020_Type"/>
                <xsd:element ref="ns4:Doc_x002e__x0020_ID" minOccurs="0"/>
                <xsd:element ref="ns4:Published_x0020_Date"/>
                <xsd:element ref="ns4:Owner"/>
                <xsd:element ref="ns4:MediaServiceMetadata" minOccurs="0"/>
                <xsd:element ref="ns4:MediaServiceFastMetadata" minOccurs="0"/>
                <xsd:element ref="ns4:Operational_x0020_Function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5ba3f-a358-4be0-ae36-fc763d5adae6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2" nillable="true" ma:displayName="Approved Date" ma:format="DateOnly" ma:internalName="Date_x0020_of_x0020_Approval">
      <xsd:simpleType>
        <xsd:restriction base="dms:DateTime"/>
      </xsd:simpleType>
    </xsd:element>
    <xsd:element name="Function" ma:index="5" nillable="true" ma:displayName="Category" ma:description="[list in development] Operational Function category per Operational Policy Framework" ma:internalName="Function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5A"/>
                        <xsd:enumeration value="Administration"/>
                        <xsd:enumeration value="Administrator and Coordinator Support"/>
                        <xsd:enumeration value="Aeronautical"/>
                        <xsd:enumeration value="Certification Organisation"/>
                        <xsd:enumeration value="Certification Aircraft and Product"/>
                        <xsd:enumeration value="Duty Investigator"/>
                        <xsd:enumeration value="Enforceable Undertakings"/>
                        <xsd:enumeration value="Interviews"/>
                        <xsd:enumeration value="Investigation Management"/>
                        <xsd:enumeration value="Issuing Infringement Notice"/>
                        <xsd:enumeration value="Licensing"/>
                        <xsd:enumeration value="Medical"/>
                        <xsd:enumeration value="Monitoring"/>
                        <xsd:enumeration value="Prosecution Management"/>
                        <xsd:enumeration value="Security"/>
                        <xsd:enumeration value="Victim Management"/>
                        <xsd:enumeration value="Operational Policy"/>
                        <xsd:enumeration value="Certification - Aeronautic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4" nillable="true" ma:displayName="Revisio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2e63-04f4-4a85-9420-4405cf54e611" elementFormDefault="qualified">
    <xsd:import namespace="http://schemas.microsoft.com/office/2006/documentManagement/types"/>
    <xsd:import namespace="http://schemas.microsoft.com/office/infopath/2007/PartnerControls"/>
    <xsd:element name="Doc_x002e__x0020_Type" ma:index="7" ma:displayName="Doc. Type" ma:format="Dropdown" ma:internalName="Doc_x002e__x0020_Type">
      <xsd:simpleType>
        <xsd:restriction base="dms:Choice">
          <xsd:enumeration value="Policy"/>
          <xsd:enumeration value="Procedure"/>
          <xsd:enumeration value="Work Tool"/>
          <xsd:enumeration value="Strategy"/>
          <xsd:enumeration value="Framework"/>
          <xsd:enumeration value="Archive"/>
        </xsd:restriction>
      </xsd:simpleType>
    </xsd:element>
    <xsd:element name="Doc_x002e__x0020_ID" ma:index="8" nillable="true" ma:displayName="Infohub ID" ma:description="Document number" ma:internalName="Doc_x002e__x0020_ID">
      <xsd:simpleType>
        <xsd:restriction base="dms:Text">
          <xsd:maxLength value="255"/>
        </xsd:restriction>
      </xsd:simpleType>
    </xsd:element>
    <xsd:element name="Published_x0020_Date" ma:index="9" ma:displayName="Effective Date" ma:internalName="Published_x0020_Date">
      <xsd:simpleType>
        <xsd:restriction base="dms:Text">
          <xsd:maxLength value="255"/>
        </xsd:restriction>
      </xsd:simpleType>
    </xsd:element>
    <xsd:element name="Owner" ma:index="10" ma:displayName="Owner" ma:format="Dropdown" ma:internalName="Owne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Operational_x0020_Function" ma:index="19" ma:displayName="Operational Function" ma:description="Operational Function per Operational Policy Framework" ma:format="Dropdown" ma:internalName="Operational_x0020_Function">
      <xsd:simpleType>
        <xsd:restriction base="dms:Choice">
          <xsd:enumeration value="Certification and Licensing"/>
          <xsd:enumeration value="Information and Education"/>
          <xsd:enumeration value="Engagement"/>
          <xsd:enumeration value="Investigation"/>
          <xsd:enumeration value="Monitoring"/>
          <xsd:enumeration value="Administrative and Judicial Action"/>
          <xsd:enumeration value="Operational Policy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Revision xmlns="http://schemas.microsoft.com/sharepoint/v3/fields">14</_Revision>
    <Owner xmlns="24d22e63-04f4-4a85-9420-4405cf54e611">Caitlin Dunn</Owner>
    <Operational_x0020_Function xmlns="24d22e63-04f4-4a85-9420-4405cf54e611">Monitoring</Operational_x0020_Function>
    <Function xmlns="85f5ba3f-a358-4be0-ae36-fc763d5adae6">
      <Value>Certification - Aeronautical</Value>
    </Function>
    <Doc_x002e__x0020_ID xmlns="24d22e63-04f4-4a85-9420-4405cf54e611">56746707</Doc_x002e__x0020_ID>
    <Published_x0020_Date xmlns="24d22e63-04f4-4a85-9420-4405cf54e611">1/07/2025</Published_x0020_Date>
    <Date_x0020_of_x0020_Approval xmlns="85f5ba3f-a358-4be0-ae36-fc763d5adae6">2021-10-25T11:00:00+00:00</Date_x0020_of_x0020_Approval>
    <Doc_x002e__x0020_Type xmlns="24d22e63-04f4-4a85-9420-4405cf54e611">Work Tool</Doc_x002e__x0020_Type>
  </documentManagement>
</p:properties>
</file>

<file path=customXml/itemProps1.xml><?xml version="1.0" encoding="utf-8"?>
<ds:datastoreItem xmlns:ds="http://schemas.openxmlformats.org/officeDocument/2006/customXml" ds:itemID="{10975A4F-0DAD-41F5-B786-F516DCC2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5ba3f-a358-4be0-ae36-fc763d5adae6"/>
    <ds:schemaRef ds:uri="http://schemas.microsoft.com/sharepoint/v3/fields"/>
    <ds:schemaRef ds:uri="24d22e63-04f4-4a85-9420-4405cf54e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C892-9121-4DF5-8A0F-9BDF7BDE1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E3B76-8291-4EE3-9DBB-8E711BFAD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EE0B7-3E08-4E45-90B1-A68507814F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4d22e63-04f4-4a85-9420-4405cf54e611"/>
    <ds:schemaRef ds:uri="85f5ba3f-a358-4be0-ae36-fc763d5ad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 Waal</dc:creator>
  <cp:keywords/>
  <dc:description/>
  <cp:lastModifiedBy>Hannah de Waal</cp:lastModifiedBy>
  <cp:revision>11</cp:revision>
  <dcterms:created xsi:type="dcterms:W3CDTF">2025-08-17T21:14:00Z</dcterms:created>
  <dcterms:modified xsi:type="dcterms:W3CDTF">2025-09-17T22:59:00Z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0x010100DCA8975FBBD11E4AAE67DF6B7FDE2D55</vt:lpwstr>
  </property>
</Properties>
</file>