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5FD58808" w:rsidR="00A10919" w:rsidRPr="000655D6" w:rsidRDefault="0077093A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>
        <w:rPr>
          <w:rFonts w:eastAsia="Aptos"/>
          <w:b/>
          <w:bCs/>
          <w:color w:val="FF0000"/>
          <w:sz w:val="22"/>
          <w:szCs w:val="22"/>
          <w:lang w:val="en-AU" w:eastAsia="en-US"/>
        </w:rPr>
        <w:t xml:space="preserve">ADHD </w:t>
      </w:r>
      <w:r w:rsidR="00176A57"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Template for ME to provide </w:t>
      </w:r>
      <w:r>
        <w:rPr>
          <w:rFonts w:eastAsia="Aptos"/>
          <w:b/>
          <w:bCs/>
          <w:sz w:val="22"/>
          <w:szCs w:val="22"/>
          <w:lang w:val="en-AU" w:eastAsia="en-US"/>
        </w:rPr>
        <w:t xml:space="preserve">to participants following an initial application for </w:t>
      </w:r>
      <w:r w:rsidR="00176A57" w:rsidRPr="000655D6">
        <w:rPr>
          <w:rFonts w:eastAsia="Aptos"/>
          <w:b/>
          <w:bCs/>
          <w:sz w:val="22"/>
          <w:szCs w:val="22"/>
          <w:lang w:val="en-AU" w:eastAsia="en-US"/>
        </w:rPr>
        <w:t>medical certificate</w:t>
      </w:r>
      <w:r>
        <w:rPr>
          <w:rFonts w:eastAsia="Aptos"/>
          <w:b/>
          <w:bCs/>
          <w:sz w:val="22"/>
          <w:szCs w:val="22"/>
          <w:lang w:val="en-AU" w:eastAsia="en-US"/>
        </w:rPr>
        <w:t xml:space="preserve"> OR new diagnosis of ADHD</w:t>
      </w:r>
    </w:p>
    <w:p w14:paraId="51AD1C34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Pr="00C013BD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C013BD"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Pr="00C013BD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C013BD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C013BD">
        <w:rPr>
          <w:rFonts w:eastAsia="Aptos"/>
          <w:sz w:val="22"/>
          <w:szCs w:val="22"/>
          <w:lang w:val="en-AU" w:eastAsia="en-US"/>
        </w:rPr>
        <w:t>(</w:t>
      </w:r>
      <w:r w:rsidR="00176A57" w:rsidRPr="00C013BD">
        <w:rPr>
          <w:rFonts w:eastAsia="Aptos"/>
          <w:sz w:val="22"/>
          <w:szCs w:val="22"/>
          <w:lang w:val="en-AU" w:eastAsia="en-US"/>
        </w:rPr>
        <w:t>Participant name</w:t>
      </w:r>
      <w:r w:rsidRPr="00C013BD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C013BD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C013BD">
        <w:rPr>
          <w:rFonts w:eastAsia="Aptos"/>
          <w:sz w:val="22"/>
          <w:szCs w:val="22"/>
          <w:lang w:val="en-AU" w:eastAsia="en-US"/>
        </w:rPr>
        <w:t>(</w:t>
      </w:r>
      <w:r w:rsidR="00176A57" w:rsidRPr="00C013BD">
        <w:rPr>
          <w:rFonts w:eastAsia="Aptos"/>
          <w:sz w:val="22"/>
          <w:szCs w:val="22"/>
          <w:lang w:val="en-AU" w:eastAsia="en-US"/>
        </w:rPr>
        <w:t>Participant email</w:t>
      </w:r>
      <w:r w:rsidRPr="00C013BD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C013BD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C013BD"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C013BD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C013BD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7F774FF4" w:rsidR="00A10919" w:rsidRPr="00C013BD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C013BD">
        <w:rPr>
          <w:rFonts w:eastAsia="Aptos"/>
          <w:sz w:val="22"/>
          <w:szCs w:val="22"/>
          <w:lang w:val="en-AU" w:eastAsia="en-US"/>
        </w:rPr>
        <w:t>Dear (name)</w:t>
      </w:r>
    </w:p>
    <w:p w14:paraId="6CF866DF" w14:textId="77777777" w:rsidR="0077093A" w:rsidRPr="00C013BD" w:rsidRDefault="00176A57" w:rsidP="0077093A">
      <w:pPr>
        <w:pStyle w:val="Bodytext"/>
        <w:rPr>
          <w:sz w:val="22"/>
          <w:szCs w:val="22"/>
          <w:lang w:val="en-AU"/>
        </w:rPr>
      </w:pPr>
      <w:r w:rsidRPr="00C013BD">
        <w:rPr>
          <w:b/>
          <w:bCs/>
          <w:sz w:val="22"/>
          <w:szCs w:val="22"/>
          <w:lang w:val="en-AU"/>
        </w:rPr>
        <w:br/>
      </w:r>
      <w:bookmarkEnd w:id="0"/>
      <w:r w:rsidR="0077093A" w:rsidRPr="00C013BD">
        <w:rPr>
          <w:sz w:val="22"/>
          <w:szCs w:val="22"/>
          <w:lang w:val="en-AU"/>
        </w:rPr>
        <w:t>Thank you for your application for a medical certificate. </w:t>
      </w:r>
    </w:p>
    <w:p w14:paraId="108F6B95" w14:textId="56444C48" w:rsidR="0077093A" w:rsidRPr="00C013BD" w:rsidRDefault="0077093A" w:rsidP="0077093A">
      <w:pPr>
        <w:pStyle w:val="Bodytext"/>
        <w:rPr>
          <w:sz w:val="22"/>
          <w:szCs w:val="22"/>
          <w:lang w:val="en-AU"/>
        </w:rPr>
      </w:pPr>
      <w:r w:rsidRPr="00C013BD">
        <w:rPr>
          <w:sz w:val="22"/>
          <w:szCs w:val="22"/>
          <w:lang w:val="en-AU"/>
        </w:rPr>
        <w:t xml:space="preserve">Unfortunately, you have a medical condition that does not meet CAA’s Part 67 medical standards. You have consented for flexibility (via an Accredited Medical Conclusion -AMC) to be applied to the CAR 67 standards. To proceed with this, more information about your </w:t>
      </w:r>
      <w:r w:rsidRPr="00C013BD">
        <w:rPr>
          <w:b/>
          <w:bCs/>
          <w:sz w:val="22"/>
          <w:szCs w:val="22"/>
          <w:lang w:val="en-AU"/>
        </w:rPr>
        <w:t xml:space="preserve">attention deficit hyperactivity disorder (ADHD) </w:t>
      </w:r>
      <w:r w:rsidRPr="00C013BD">
        <w:rPr>
          <w:sz w:val="22"/>
          <w:szCs w:val="22"/>
          <w:lang w:val="en-AU"/>
        </w:rPr>
        <w:t>is needed</w:t>
      </w:r>
      <w:r w:rsidRPr="00C013BD">
        <w:rPr>
          <w:b/>
          <w:bCs/>
          <w:sz w:val="22"/>
          <w:szCs w:val="22"/>
          <w:lang w:val="en-AU"/>
        </w:rPr>
        <w:t xml:space="preserve"> </w:t>
      </w:r>
      <w:r w:rsidRPr="00C013BD">
        <w:rPr>
          <w:sz w:val="22"/>
          <w:szCs w:val="22"/>
          <w:lang w:val="en-AU"/>
        </w:rPr>
        <w:t>to continue with this assessment. </w:t>
      </w:r>
    </w:p>
    <w:p w14:paraId="691EDC43" w14:textId="47EDDB01" w:rsidR="0077093A" w:rsidRPr="00C013BD" w:rsidRDefault="0077093A" w:rsidP="0077093A">
      <w:pPr>
        <w:pStyle w:val="Bodytext"/>
        <w:rPr>
          <w:sz w:val="22"/>
          <w:szCs w:val="22"/>
          <w:lang w:val="en-AU"/>
        </w:rPr>
      </w:pPr>
      <w:r w:rsidRPr="00C013BD">
        <w:rPr>
          <w:sz w:val="22"/>
          <w:szCs w:val="22"/>
          <w:lang w:val="en-AU"/>
        </w:rPr>
        <w:t xml:space="preserve">CAA needs to ensure that your condition or its treatment does not pose a risk to aviation safety. Please find more information about ADHD on the CAA website. </w:t>
      </w:r>
    </w:p>
    <w:p w14:paraId="5FF4EBD3" w14:textId="77777777" w:rsidR="0077093A" w:rsidRPr="00C013BD" w:rsidRDefault="0077093A" w:rsidP="0077093A">
      <w:pPr>
        <w:pStyle w:val="Bodytext"/>
        <w:rPr>
          <w:b/>
          <w:bCs/>
          <w:sz w:val="22"/>
          <w:szCs w:val="22"/>
          <w:lang w:val="en-AU"/>
        </w:rPr>
      </w:pPr>
      <w:r w:rsidRPr="00C013BD">
        <w:rPr>
          <w:b/>
          <w:bCs/>
          <w:sz w:val="22"/>
          <w:szCs w:val="22"/>
          <w:lang w:val="en-AU"/>
        </w:rPr>
        <w:t>What you need to do </w:t>
      </w:r>
    </w:p>
    <w:p w14:paraId="048CE812" w14:textId="77777777" w:rsidR="0077093A" w:rsidRPr="00C013BD" w:rsidRDefault="0077093A" w:rsidP="0077093A">
      <w:pPr>
        <w:pStyle w:val="Bodytext"/>
        <w:rPr>
          <w:sz w:val="22"/>
          <w:szCs w:val="22"/>
          <w:lang w:val="en-AU"/>
        </w:rPr>
      </w:pPr>
      <w:r w:rsidRPr="00C013BD">
        <w:rPr>
          <w:sz w:val="22"/>
          <w:szCs w:val="22"/>
          <w:lang w:val="en-AU"/>
        </w:rPr>
        <w:t>You are requested to provide the following: </w:t>
      </w:r>
    </w:p>
    <w:p w14:paraId="2CAFB5CF" w14:textId="77777777" w:rsidR="0077093A" w:rsidRPr="00C013BD" w:rsidRDefault="0077093A" w:rsidP="0077093A">
      <w:pPr>
        <w:pStyle w:val="Bodytext"/>
        <w:rPr>
          <w:sz w:val="22"/>
          <w:szCs w:val="22"/>
          <w:lang w:val="en-AU"/>
        </w:rPr>
      </w:pPr>
      <w:r w:rsidRPr="00C013BD">
        <w:rPr>
          <w:b/>
          <w:bCs/>
          <w:sz w:val="22"/>
          <w:szCs w:val="22"/>
          <w:lang w:val="en-AU"/>
        </w:rPr>
        <w:t>Assessments</w:t>
      </w:r>
    </w:p>
    <w:p w14:paraId="6BDE93AC" w14:textId="77777777" w:rsidR="0077093A" w:rsidRPr="00C013BD" w:rsidRDefault="0077093A" w:rsidP="0077093A">
      <w:pPr>
        <w:pStyle w:val="Bodytext"/>
        <w:numPr>
          <w:ilvl w:val="0"/>
          <w:numId w:val="12"/>
        </w:numPr>
        <w:tabs>
          <w:tab w:val="clear" w:pos="720"/>
          <w:tab w:val="left" w:pos="709"/>
        </w:tabs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Confirmation of diagnosis from a consultant psychiatrist that includes:</w:t>
      </w:r>
    </w:p>
    <w:p w14:paraId="54D426A4" w14:textId="77777777" w:rsidR="0077093A" w:rsidRPr="00C013BD" w:rsidRDefault="0077093A" w:rsidP="0077093A">
      <w:pPr>
        <w:pStyle w:val="Bodytext"/>
        <w:numPr>
          <w:ilvl w:val="1"/>
          <w:numId w:val="12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 xml:space="preserve">Details of a comprehensive clinical assessment of developmental, educational, occupational and social impact of ADHD including direct and collateral history (family, partner, school). </w:t>
      </w:r>
    </w:p>
    <w:p w14:paraId="69DB56D7" w14:textId="77777777" w:rsidR="0077093A" w:rsidRPr="00C013BD" w:rsidRDefault="0077093A" w:rsidP="0077093A">
      <w:pPr>
        <w:pStyle w:val="Bodytext"/>
        <w:numPr>
          <w:ilvl w:val="1"/>
          <w:numId w:val="12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Results of validated diagnostic assessment tools such as the Adult ADHD Self Rating Scale (ASRS)</w:t>
      </w:r>
    </w:p>
    <w:p w14:paraId="1E9F5A36" w14:textId="77777777" w:rsidR="0077093A" w:rsidRPr="00C013BD" w:rsidRDefault="0077093A" w:rsidP="0077093A">
      <w:pPr>
        <w:pStyle w:val="Bodytext"/>
        <w:numPr>
          <w:ilvl w:val="1"/>
          <w:numId w:val="12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Detailed discussion of any current or historical mental health comorbidities including substance use disorders</w:t>
      </w:r>
    </w:p>
    <w:p w14:paraId="625496DE" w14:textId="77777777" w:rsidR="0077093A" w:rsidRPr="00C013BD" w:rsidRDefault="0077093A" w:rsidP="0077093A">
      <w:pPr>
        <w:pStyle w:val="Bodytext"/>
        <w:numPr>
          <w:ilvl w:val="1"/>
          <w:numId w:val="12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Recommended treatment (and response to treatment if commenced)</w:t>
      </w:r>
    </w:p>
    <w:p w14:paraId="622CA6E7" w14:textId="77777777" w:rsidR="0077093A" w:rsidRPr="00C013BD" w:rsidRDefault="0077093A" w:rsidP="0077093A">
      <w:pPr>
        <w:pStyle w:val="Bodytext"/>
        <w:numPr>
          <w:ilvl w:val="2"/>
          <w:numId w:val="12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 xml:space="preserve">If medicated, a report of prescription and dispensing including State authorisation for prescription </w:t>
      </w:r>
    </w:p>
    <w:p w14:paraId="660BC71B" w14:textId="77777777" w:rsidR="0077093A" w:rsidRPr="00C013BD" w:rsidRDefault="0077093A" w:rsidP="0077093A">
      <w:pPr>
        <w:pStyle w:val="Bodytext"/>
        <w:numPr>
          <w:ilvl w:val="2"/>
          <w:numId w:val="12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Any side effects of treatment</w:t>
      </w:r>
    </w:p>
    <w:p w14:paraId="6CE232D1" w14:textId="77777777" w:rsidR="0077093A" w:rsidRPr="00C013BD" w:rsidRDefault="0077093A" w:rsidP="0077093A">
      <w:pPr>
        <w:pStyle w:val="Bodytext"/>
        <w:numPr>
          <w:ilvl w:val="1"/>
          <w:numId w:val="12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Surveillance and follow-up plan</w:t>
      </w:r>
    </w:p>
    <w:p w14:paraId="3CC47E3A" w14:textId="77777777" w:rsidR="0077093A" w:rsidRPr="00C013BD" w:rsidRDefault="0077093A" w:rsidP="0077093A">
      <w:pPr>
        <w:pStyle w:val="Bodytext"/>
        <w:numPr>
          <w:ilvl w:val="0"/>
          <w:numId w:val="12"/>
        </w:numPr>
        <w:tabs>
          <w:tab w:val="clear" w:pos="720"/>
          <w:tab w:val="left" w:pos="709"/>
        </w:tabs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 xml:space="preserve">Neurocognitive assessment which must include the following: </w:t>
      </w:r>
    </w:p>
    <w:p w14:paraId="592B4C1D" w14:textId="77777777" w:rsidR="0077093A" w:rsidRPr="00C013BD" w:rsidRDefault="0077093A" w:rsidP="0077093A">
      <w:pPr>
        <w:pStyle w:val="Bodytext"/>
        <w:numPr>
          <w:ilvl w:val="1"/>
          <w:numId w:val="12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An Assessment of the diagnostic features of ADHD that are present</w:t>
      </w:r>
    </w:p>
    <w:p w14:paraId="6D13D497" w14:textId="77777777" w:rsidR="0077093A" w:rsidRPr="00C013BD" w:rsidRDefault="0077093A" w:rsidP="0077093A">
      <w:pPr>
        <w:pStyle w:val="Bodytext"/>
        <w:numPr>
          <w:ilvl w:val="1"/>
          <w:numId w:val="12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An assessment of current symptoms on standardised scales (e.g. Connors)</w:t>
      </w:r>
    </w:p>
    <w:p w14:paraId="2CCF9FD0" w14:textId="77777777" w:rsidR="0077093A" w:rsidRPr="00C013BD" w:rsidRDefault="0077093A" w:rsidP="0077093A">
      <w:pPr>
        <w:pStyle w:val="Bodytext"/>
        <w:numPr>
          <w:ilvl w:val="1"/>
          <w:numId w:val="12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Full cognitive assessment including measures of</w:t>
      </w:r>
    </w:p>
    <w:p w14:paraId="3432CB40" w14:textId="77777777" w:rsidR="0077093A" w:rsidRPr="00C013BD" w:rsidRDefault="0077093A" w:rsidP="0077093A">
      <w:pPr>
        <w:pStyle w:val="Bodytext"/>
        <w:numPr>
          <w:ilvl w:val="2"/>
          <w:numId w:val="11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lastRenderedPageBreak/>
        <w:t>Current and premorbid intellectual ability (e.g. TOPF, WAIS-5, including all ‘core’ indexes)</w:t>
      </w:r>
    </w:p>
    <w:p w14:paraId="1BAC242E" w14:textId="77777777" w:rsidR="0077093A" w:rsidRPr="00C013BD" w:rsidRDefault="0077093A" w:rsidP="0077093A">
      <w:pPr>
        <w:pStyle w:val="Bodytext"/>
        <w:numPr>
          <w:ilvl w:val="2"/>
          <w:numId w:val="11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Vigilance/Sustained Attention (e.g. CPT, psychomotor vigilance)</w:t>
      </w:r>
    </w:p>
    <w:p w14:paraId="35F4A897" w14:textId="77777777" w:rsidR="0077093A" w:rsidRPr="00C013BD" w:rsidRDefault="0077093A" w:rsidP="0077093A">
      <w:pPr>
        <w:pStyle w:val="Bodytext"/>
        <w:numPr>
          <w:ilvl w:val="2"/>
          <w:numId w:val="11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Simple reaction time and variability (e.g. CPT, psychomotor vigilance)</w:t>
      </w:r>
    </w:p>
    <w:p w14:paraId="05F48552" w14:textId="77777777" w:rsidR="0077093A" w:rsidRPr="00C013BD" w:rsidRDefault="0077093A" w:rsidP="0077093A">
      <w:pPr>
        <w:pStyle w:val="Bodytext"/>
        <w:numPr>
          <w:ilvl w:val="2"/>
          <w:numId w:val="11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Response inhibition (e.g. DKEFS Colour/Word Interference)</w:t>
      </w:r>
    </w:p>
    <w:p w14:paraId="10AB53D0" w14:textId="77777777" w:rsidR="0077093A" w:rsidRPr="00C013BD" w:rsidRDefault="0077093A" w:rsidP="0077093A">
      <w:pPr>
        <w:pStyle w:val="Bodytext"/>
        <w:numPr>
          <w:ilvl w:val="2"/>
          <w:numId w:val="11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Set shifting/Mental Flexibility (e.g. DKEFS Trails, WCST)</w:t>
      </w:r>
    </w:p>
    <w:p w14:paraId="17BB0ECF" w14:textId="77777777" w:rsidR="0077093A" w:rsidRPr="00C013BD" w:rsidRDefault="0077093A" w:rsidP="0077093A">
      <w:pPr>
        <w:pStyle w:val="Bodytext"/>
        <w:numPr>
          <w:ilvl w:val="2"/>
          <w:numId w:val="11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Planning/Problem Solving (e.g. BADS Zoo Map, DKEFS Tower Test)</w:t>
      </w:r>
    </w:p>
    <w:p w14:paraId="7E33D02C" w14:textId="77777777" w:rsidR="0077093A" w:rsidRPr="00C013BD" w:rsidRDefault="0077093A" w:rsidP="0077093A">
      <w:pPr>
        <w:pStyle w:val="Bodytext"/>
        <w:numPr>
          <w:ilvl w:val="2"/>
          <w:numId w:val="11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Verbal Fluency (e.g. DKEFS Verbal Fluency)</w:t>
      </w:r>
    </w:p>
    <w:p w14:paraId="24C611EF" w14:textId="77777777" w:rsidR="0077093A" w:rsidRPr="00C013BD" w:rsidRDefault="0077093A" w:rsidP="0077093A">
      <w:pPr>
        <w:pStyle w:val="Bodytext"/>
        <w:numPr>
          <w:ilvl w:val="1"/>
          <w:numId w:val="12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Cognitive assessment reports must include, and report, both measures of performance validity and symptom validity, including measures of both positive and negative response biases</w:t>
      </w:r>
    </w:p>
    <w:p w14:paraId="5DAAD1AB" w14:textId="77777777" w:rsidR="0077093A" w:rsidRPr="00C013BD" w:rsidRDefault="0077093A" w:rsidP="0077093A">
      <w:pPr>
        <w:pStyle w:val="Bodytext"/>
        <w:numPr>
          <w:ilvl w:val="1"/>
          <w:numId w:val="12"/>
        </w:numPr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 xml:space="preserve">Assess for any co-morbid mental health conditions/substance use </w:t>
      </w:r>
    </w:p>
    <w:p w14:paraId="7D3A70C6" w14:textId="77777777" w:rsidR="0077093A" w:rsidRPr="00C013BD" w:rsidRDefault="0077093A" w:rsidP="0077093A">
      <w:pPr>
        <w:pStyle w:val="Bodytext"/>
        <w:rPr>
          <w:b/>
          <w:bCs/>
          <w:sz w:val="22"/>
          <w:szCs w:val="22"/>
          <w:lang w:val="en-AU"/>
        </w:rPr>
      </w:pPr>
    </w:p>
    <w:p w14:paraId="46054C19" w14:textId="77777777" w:rsidR="0077093A" w:rsidRPr="00C013BD" w:rsidRDefault="0077093A" w:rsidP="0077093A">
      <w:pPr>
        <w:pStyle w:val="Bodytext"/>
        <w:rPr>
          <w:b/>
          <w:bCs/>
          <w:sz w:val="22"/>
          <w:szCs w:val="22"/>
          <w:lang w:val="en-AU"/>
        </w:rPr>
      </w:pPr>
      <w:r w:rsidRPr="00C013BD">
        <w:rPr>
          <w:b/>
          <w:bCs/>
          <w:sz w:val="22"/>
          <w:szCs w:val="22"/>
          <w:lang w:val="en-AU"/>
        </w:rPr>
        <w:t>Records and reports</w:t>
      </w:r>
    </w:p>
    <w:p w14:paraId="544531C6" w14:textId="77777777" w:rsidR="0077093A" w:rsidRPr="00C013BD" w:rsidRDefault="0077093A" w:rsidP="0077093A">
      <w:pPr>
        <w:pStyle w:val="Bodytext"/>
        <w:numPr>
          <w:ilvl w:val="0"/>
          <w:numId w:val="12"/>
        </w:numPr>
        <w:tabs>
          <w:tab w:val="clear" w:pos="720"/>
          <w:tab w:val="left" w:pos="709"/>
        </w:tabs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Records of education and academic results and assessments (primary, secondary and tertiary/vocational if available, eg NZQA)</w:t>
      </w:r>
    </w:p>
    <w:p w14:paraId="7D9358D6" w14:textId="77777777" w:rsidR="0077093A" w:rsidRPr="00C013BD" w:rsidRDefault="0077093A" w:rsidP="0077093A">
      <w:pPr>
        <w:pStyle w:val="Bodytext"/>
        <w:numPr>
          <w:ilvl w:val="0"/>
          <w:numId w:val="12"/>
        </w:numPr>
        <w:tabs>
          <w:tab w:val="clear" w:pos="720"/>
          <w:tab w:val="left" w:pos="709"/>
        </w:tabs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Record of occupational history including report from current employer if applicable</w:t>
      </w:r>
    </w:p>
    <w:p w14:paraId="18C3F6C4" w14:textId="77777777" w:rsidR="0077093A" w:rsidRPr="00C013BD" w:rsidRDefault="0077093A" w:rsidP="0077093A">
      <w:pPr>
        <w:pStyle w:val="Bodytext"/>
        <w:numPr>
          <w:ilvl w:val="0"/>
          <w:numId w:val="12"/>
        </w:numPr>
        <w:tabs>
          <w:tab w:val="clear" w:pos="720"/>
          <w:tab w:val="left" w:pos="709"/>
        </w:tabs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Report of aviation performance (Aviation Operational Performance Assessment form completed by a Flight Examiner)</w:t>
      </w:r>
    </w:p>
    <w:p w14:paraId="30DE7BC5" w14:textId="77777777" w:rsidR="0077093A" w:rsidRPr="00C013BD" w:rsidRDefault="0077093A" w:rsidP="0077093A">
      <w:pPr>
        <w:pStyle w:val="Bodytext"/>
        <w:numPr>
          <w:ilvl w:val="0"/>
          <w:numId w:val="12"/>
        </w:numPr>
        <w:tabs>
          <w:tab w:val="clear" w:pos="720"/>
          <w:tab w:val="left" w:pos="709"/>
        </w:tabs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 xml:space="preserve">Complete GP or other primary health care provider clinical records </w:t>
      </w:r>
    </w:p>
    <w:p w14:paraId="623F01BE" w14:textId="77777777" w:rsidR="0077093A" w:rsidRPr="00C013BD" w:rsidRDefault="0077093A" w:rsidP="0077093A">
      <w:pPr>
        <w:pStyle w:val="Bodytext"/>
        <w:numPr>
          <w:ilvl w:val="0"/>
          <w:numId w:val="12"/>
        </w:numPr>
        <w:tabs>
          <w:tab w:val="clear" w:pos="720"/>
          <w:tab w:val="left" w:pos="709"/>
        </w:tabs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Ministry of Justice report</w:t>
      </w:r>
    </w:p>
    <w:p w14:paraId="2632B350" w14:textId="77777777" w:rsidR="0077093A" w:rsidRPr="00C013BD" w:rsidRDefault="0077093A" w:rsidP="0077093A">
      <w:pPr>
        <w:pStyle w:val="Bodytext"/>
        <w:numPr>
          <w:ilvl w:val="0"/>
          <w:numId w:val="12"/>
        </w:numPr>
        <w:tabs>
          <w:tab w:val="clear" w:pos="720"/>
          <w:tab w:val="left" w:pos="709"/>
        </w:tabs>
        <w:rPr>
          <w:color w:val="FF0000"/>
          <w:sz w:val="22"/>
          <w:szCs w:val="22"/>
          <w:lang w:val="en-AU"/>
        </w:rPr>
      </w:pPr>
      <w:r w:rsidRPr="00C013BD">
        <w:rPr>
          <w:color w:val="FF0000"/>
          <w:sz w:val="22"/>
          <w:szCs w:val="22"/>
          <w:lang w:val="en-AU"/>
        </w:rPr>
        <w:t>Results of a short-notice (within 5 working days) hair test for drugs of abuse</w:t>
      </w:r>
    </w:p>
    <w:p w14:paraId="0215BD03" w14:textId="78E348E4" w:rsidR="0077093A" w:rsidRPr="00C013BD" w:rsidRDefault="0077093A" w:rsidP="0077093A">
      <w:pPr>
        <w:pStyle w:val="Bodytext"/>
        <w:rPr>
          <w:sz w:val="22"/>
          <w:szCs w:val="22"/>
          <w:lang w:val="en-AU"/>
        </w:rPr>
      </w:pPr>
      <w:r w:rsidRPr="00C013BD">
        <w:rPr>
          <w:sz w:val="22"/>
          <w:szCs w:val="22"/>
          <w:lang w:val="en-AU"/>
        </w:rPr>
        <w:t xml:space="preserve">Regrettably, CAA is unable to cover any costs that you may incur while accessing and providing this information.  </w:t>
      </w:r>
    </w:p>
    <w:p w14:paraId="1700D15E" w14:textId="5E5F35DD" w:rsidR="0077093A" w:rsidRPr="00C013BD" w:rsidRDefault="0077093A" w:rsidP="0077093A">
      <w:pPr>
        <w:pStyle w:val="Bodytext"/>
        <w:rPr>
          <w:sz w:val="22"/>
          <w:szCs w:val="22"/>
          <w:lang w:val="en-AU"/>
        </w:rPr>
      </w:pPr>
      <w:r w:rsidRPr="00C013BD">
        <w:rPr>
          <w:sz w:val="22"/>
          <w:szCs w:val="22"/>
          <w:lang w:val="en-AU"/>
        </w:rPr>
        <w:t xml:space="preserve">If you have any queries, please contact me or the CAA medical team at </w:t>
      </w:r>
      <w:hyperlink r:id="rId5" w:history="1">
        <w:r w:rsidRPr="00C013BD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56CBC40" w14:textId="77777777" w:rsidR="0077093A" w:rsidRPr="00C013BD" w:rsidRDefault="0077093A" w:rsidP="0077093A">
      <w:pPr>
        <w:pStyle w:val="Bodytext"/>
        <w:rPr>
          <w:b/>
          <w:bCs/>
          <w:sz w:val="22"/>
          <w:szCs w:val="22"/>
          <w:lang w:val="en-AU"/>
        </w:rPr>
      </w:pPr>
    </w:p>
    <w:p w14:paraId="077E971B" w14:textId="77777777" w:rsidR="0077093A" w:rsidRPr="0077093A" w:rsidRDefault="0077093A" w:rsidP="0077093A">
      <w:pPr>
        <w:pStyle w:val="Bodytext"/>
        <w:rPr>
          <w:b/>
          <w:bCs/>
          <w:lang w:val="en-AU"/>
        </w:rPr>
      </w:pPr>
      <w:r w:rsidRPr="0077093A">
        <w:rPr>
          <w:b/>
          <w:bCs/>
          <w:lang w:val="en-AU"/>
        </w:rPr>
        <w:t>Yours sincerely/ Nga Mihi</w:t>
      </w:r>
    </w:p>
    <w:p w14:paraId="5E226B1D" w14:textId="1E778E99" w:rsidR="00A10919" w:rsidRPr="00886230" w:rsidRDefault="00A10919" w:rsidP="0077093A">
      <w:pPr>
        <w:pStyle w:val="Bodytext"/>
      </w:pPr>
    </w:p>
    <w:p w14:paraId="1A0B1CE8" w14:textId="77777777" w:rsidR="00F34B64" w:rsidRPr="00886230" w:rsidRDefault="00F34B64" w:rsidP="00F34B64">
      <w:pPr>
        <w:pStyle w:val="Bodytext"/>
      </w:pPr>
    </w:p>
    <w:sectPr w:rsidR="00F34B64" w:rsidRPr="00886230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3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5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F8D83"/>
    <w:multiLevelType w:val="hybridMultilevel"/>
    <w:tmpl w:val="5C8A7142"/>
    <w:lvl w:ilvl="0" w:tplc="4F84F7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4A9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AF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C6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A1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349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4E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69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AD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93191"/>
    <w:multiLevelType w:val="multilevel"/>
    <w:tmpl w:val="E360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1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4"/>
  </w:num>
  <w:num w:numId="2" w16cid:durableId="1729844992">
    <w:abstractNumId w:val="1"/>
  </w:num>
  <w:num w:numId="3" w16cid:durableId="338626408">
    <w:abstractNumId w:val="0"/>
  </w:num>
  <w:num w:numId="4" w16cid:durableId="473639133">
    <w:abstractNumId w:val="11"/>
  </w:num>
  <w:num w:numId="5" w16cid:durableId="2001346620">
    <w:abstractNumId w:val="2"/>
  </w:num>
  <w:num w:numId="6" w16cid:durableId="1985547829">
    <w:abstractNumId w:val="10"/>
  </w:num>
  <w:num w:numId="7" w16cid:durableId="1569732913">
    <w:abstractNumId w:val="3"/>
  </w:num>
  <w:num w:numId="8" w16cid:durableId="1521697472">
    <w:abstractNumId w:val="5"/>
  </w:num>
  <w:num w:numId="9" w16cid:durableId="113137115">
    <w:abstractNumId w:val="9"/>
  </w:num>
  <w:num w:numId="10" w16cid:durableId="352922059">
    <w:abstractNumId w:val="7"/>
  </w:num>
  <w:num w:numId="11" w16cid:durableId="256788571">
    <w:abstractNumId w:val="6"/>
  </w:num>
  <w:num w:numId="12" w16cid:durableId="1732801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655D6"/>
    <w:rsid w:val="00070A06"/>
    <w:rsid w:val="000B0380"/>
    <w:rsid w:val="000B2D45"/>
    <w:rsid w:val="000B6123"/>
    <w:rsid w:val="000E1E8B"/>
    <w:rsid w:val="00115730"/>
    <w:rsid w:val="00134BC2"/>
    <w:rsid w:val="001516EA"/>
    <w:rsid w:val="00176A57"/>
    <w:rsid w:val="00180A19"/>
    <w:rsid w:val="001A6064"/>
    <w:rsid w:val="001C2B81"/>
    <w:rsid w:val="00280F96"/>
    <w:rsid w:val="002C1FF8"/>
    <w:rsid w:val="002D0DAD"/>
    <w:rsid w:val="002E48A5"/>
    <w:rsid w:val="00324F51"/>
    <w:rsid w:val="00406E40"/>
    <w:rsid w:val="00421BBF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41A0C"/>
    <w:rsid w:val="00642013"/>
    <w:rsid w:val="00650DC6"/>
    <w:rsid w:val="006B3656"/>
    <w:rsid w:val="00743331"/>
    <w:rsid w:val="0077093A"/>
    <w:rsid w:val="00876A0F"/>
    <w:rsid w:val="00886230"/>
    <w:rsid w:val="008C3E67"/>
    <w:rsid w:val="008C613F"/>
    <w:rsid w:val="009038CD"/>
    <w:rsid w:val="0090515A"/>
    <w:rsid w:val="00911C1D"/>
    <w:rsid w:val="00947DE7"/>
    <w:rsid w:val="00963A13"/>
    <w:rsid w:val="009A5F9B"/>
    <w:rsid w:val="009D6BD2"/>
    <w:rsid w:val="00A10919"/>
    <w:rsid w:val="00A141DE"/>
    <w:rsid w:val="00A350D6"/>
    <w:rsid w:val="00A44EB3"/>
    <w:rsid w:val="00A71BCD"/>
    <w:rsid w:val="00A80D87"/>
    <w:rsid w:val="00B12428"/>
    <w:rsid w:val="00B149CB"/>
    <w:rsid w:val="00B174E0"/>
    <w:rsid w:val="00B40B2C"/>
    <w:rsid w:val="00BB5379"/>
    <w:rsid w:val="00BB5E3E"/>
    <w:rsid w:val="00C013BD"/>
    <w:rsid w:val="00C12D76"/>
    <w:rsid w:val="00C37DA9"/>
    <w:rsid w:val="00C416D1"/>
    <w:rsid w:val="00CB73FB"/>
    <w:rsid w:val="00D32F46"/>
    <w:rsid w:val="00D63394"/>
    <w:rsid w:val="00DE7BF9"/>
    <w:rsid w:val="00E12005"/>
    <w:rsid w:val="00E15EE3"/>
    <w:rsid w:val="00E22ABB"/>
    <w:rsid w:val="00E45E16"/>
    <w:rsid w:val="00ED7B24"/>
    <w:rsid w:val="00EE10F8"/>
    <w:rsid w:val="00F34B64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@caa.govt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2799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3</cp:revision>
  <dcterms:created xsi:type="dcterms:W3CDTF">2026-01-28T00:45:00Z</dcterms:created>
  <dcterms:modified xsi:type="dcterms:W3CDTF">2026-01-28T02:54:00Z</dcterms:modified>
</cp:coreProperties>
</file>